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Override ContentType="application/vnd.openxmlformats-officedocument.wordprocessingml.header+xml" PartName="/word/header4.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Bdr>
          <w:top w:space="0" w:sz="0" w:val="nil"/>
          <w:left w:space="0" w:sz="0" w:val="nil"/>
          <w:bottom w:space="0" w:sz="0" w:val="nil"/>
          <w:right w:space="0" w:sz="0" w:val="nil"/>
          <w:between w:space="0" w:sz="0" w:val="nil"/>
        </w:pBdr>
        <w:rPr>
          <w:color w:val="000000"/>
          <w:sz w:val="22"/>
          <w:szCs w:val="22"/>
        </w:rPr>
        <w:sectPr>
          <w:headerReference r:id="rId7" w:type="default"/>
          <w:pgSz w:h="15840" w:w="12240" w:orient="portrait"/>
          <w:pgMar w:bottom="1440" w:top="1440" w:left="1440" w:right="1440" w:header="720" w:footer="720"/>
          <w:pgNumType w:start="1"/>
          <w:cols w:equalWidth="0" w:num="2">
            <w:col w:space="720" w:w="4320"/>
            <w:col w:space="0" w:w="4320"/>
          </w:cols>
        </w:sectPr>
      </w:pPr>
      <w:r w:rsidDel="00000000" w:rsidR="00000000" w:rsidRPr="00000000">
        <w:rPr>
          <w:rtl w:val="0"/>
        </w:rPr>
      </w:r>
    </w:p>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spacing w:after="0" w:line="276" w:lineRule="auto"/>
        <w:rPr>
          <w:color w:val="000000"/>
          <w:sz w:val="22"/>
          <w:szCs w:val="22"/>
        </w:rPr>
      </w:pPr>
      <w:r w:rsidDel="00000000" w:rsidR="00000000" w:rsidRPr="00000000">
        <w:rPr>
          <w:rtl w:val="0"/>
        </w:rPr>
      </w:r>
    </w:p>
    <w:tbl>
      <w:tblPr>
        <w:tblStyle w:val="Table1"/>
        <w:tblW w:w="9576.0" w:type="dxa"/>
        <w:jc w:val="left"/>
        <w:tblBorders>
          <w:top w:color="000000" w:space="0" w:sz="18" w:val="single"/>
          <w:bottom w:color="000000" w:space="0" w:sz="18" w:val="single"/>
        </w:tblBorders>
        <w:tblLayout w:type="fixed"/>
        <w:tblLook w:val="04A0"/>
      </w:tblPr>
      <w:tblGrid>
        <w:gridCol w:w="9576"/>
        <w:tblGridChange w:id="0">
          <w:tblGrid>
            <w:gridCol w:w="9576"/>
          </w:tblGrid>
        </w:tblGridChange>
      </w:tblGrid>
      <w:tr>
        <w:trPr>
          <w:cantSplit w:val="0"/>
          <w:tblHeader w:val="0"/>
        </w:trPr>
        <w:tc>
          <w:tcPr>
            <w:shd w:fill="1f497d" w:val="clear"/>
          </w:tcPr>
          <w:p w:rsidR="00000000" w:rsidDel="00000000" w:rsidP="00000000" w:rsidRDefault="00000000" w:rsidRPr="00000000" w14:paraId="00000003">
            <w:pPr>
              <w:pStyle w:val="Heading1"/>
              <w:spacing w:before="0" w:lineRule="auto"/>
              <w:rPr>
                <w:rFonts w:ascii="Calibri" w:cs="Calibri" w:eastAsia="Calibri" w:hAnsi="Calibri"/>
                <w:sz w:val="22"/>
                <w:szCs w:val="22"/>
              </w:rPr>
            </w:pPr>
            <w:r w:rsidDel="00000000" w:rsidR="00000000" w:rsidRPr="00000000">
              <w:rPr>
                <w:rFonts w:ascii="Calibri" w:cs="Calibri" w:eastAsia="Calibri" w:hAnsi="Calibri"/>
                <w:color w:val="ffffff"/>
                <w:sz w:val="22"/>
                <w:szCs w:val="22"/>
                <w:rtl w:val="0"/>
              </w:rPr>
              <w:t xml:space="preserve">General Instructions</w:t>
            </w:r>
            <w:r w:rsidDel="00000000" w:rsidR="00000000" w:rsidRPr="00000000">
              <w:rPr>
                <w:rtl w:val="0"/>
              </w:rPr>
            </w:r>
          </w:p>
        </w:tc>
      </w:tr>
    </w:tbl>
    <w:p w:rsidR="00000000" w:rsidDel="00000000" w:rsidP="00000000" w:rsidRDefault="00000000" w:rsidRPr="00000000" w14:paraId="00000004">
      <w:pPr>
        <w:rPr>
          <w:sz w:val="22"/>
          <w:szCs w:val="22"/>
        </w:rPr>
        <w:sectPr>
          <w:headerReference r:id="rId8" w:type="default"/>
          <w:footerReference r:id="rId9" w:type="default"/>
          <w:type w:val="continuous"/>
          <w:pgSz w:h="15840" w:w="12240" w:orient="portrait"/>
          <w:pgMar w:bottom="1440" w:top="1440" w:left="1440" w:right="1440" w:header="720" w:footer="720"/>
        </w:sect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pacing w:after="0" w:line="240" w:lineRule="auto"/>
        <w:jc w:val="both"/>
        <w:rPr>
          <w:color w:val="000000"/>
          <w:sz w:val="22"/>
          <w:szCs w:val="22"/>
        </w:rPr>
      </w:pPr>
      <w:r w:rsidDel="00000000" w:rsidR="00000000" w:rsidRPr="00000000">
        <w:rPr>
          <w:color w:val="000000"/>
          <w:sz w:val="22"/>
          <w:szCs w:val="22"/>
          <w:rtl w:val="0"/>
        </w:rPr>
        <w:t xml:space="preserve">Applicants should complete the concept paper and clearly address the topics outlined below. The Colorado Energy Office and technical advisory committee will use the concept paper to evaluate an applicant’s understanding of the Community Access to Electric Bicycles Grant Program’s objectives and the potential for a well-designed deployment model that increases access to eBikes for income-qualified individuals. Concept papers shall be no more than three pages plus the General Instructions and Applicant Information. Use the following convention in naming the concept papers:</w:t>
      </w:r>
    </w:p>
    <w:p w:rsidR="00000000" w:rsidDel="00000000" w:rsidP="00000000" w:rsidRDefault="00000000" w:rsidRPr="00000000" w14:paraId="00000006">
      <w:pPr>
        <w:pBdr>
          <w:top w:space="0" w:sz="0" w:val="nil"/>
          <w:left w:space="0" w:sz="0" w:val="nil"/>
          <w:bottom w:space="0" w:sz="0" w:val="nil"/>
          <w:right w:space="0" w:sz="0" w:val="nil"/>
          <w:between w:space="0" w:sz="0" w:val="nil"/>
        </w:pBdr>
        <w:spacing w:after="0" w:line="240" w:lineRule="auto"/>
        <w:jc w:val="both"/>
        <w:rPr>
          <w:color w:val="000000"/>
          <w:sz w:val="22"/>
          <w:szCs w:val="22"/>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pacing w:after="0" w:line="240" w:lineRule="auto"/>
        <w:jc w:val="both"/>
        <w:rPr>
          <w:color w:val="000000"/>
          <w:sz w:val="22"/>
          <w:szCs w:val="22"/>
        </w:rPr>
      </w:pPr>
      <w:r w:rsidDel="00000000" w:rsidR="00000000" w:rsidRPr="00000000">
        <w:rPr>
          <w:color w:val="000000"/>
          <w:sz w:val="22"/>
          <w:szCs w:val="22"/>
          <w:rtl w:val="0"/>
        </w:rPr>
        <w:t xml:space="preserve">Concept Paper – Lead Applicant Name</w:t>
      </w:r>
    </w:p>
    <w:p w:rsidR="00000000" w:rsidDel="00000000" w:rsidP="00000000" w:rsidRDefault="00000000" w:rsidRPr="00000000" w14:paraId="00000008">
      <w:pPr>
        <w:pBdr>
          <w:top w:space="0" w:sz="0" w:val="nil"/>
          <w:left w:space="0" w:sz="0" w:val="nil"/>
          <w:bottom w:space="0" w:sz="0" w:val="nil"/>
          <w:right w:space="0" w:sz="0" w:val="nil"/>
          <w:between w:space="0" w:sz="0" w:val="nil"/>
        </w:pBdr>
        <w:spacing w:after="0" w:line="240" w:lineRule="auto"/>
        <w:jc w:val="both"/>
        <w:rPr>
          <w:color w:val="000000"/>
          <w:sz w:val="22"/>
          <w:szCs w:val="22"/>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pacing w:after="0" w:line="240" w:lineRule="auto"/>
        <w:jc w:val="both"/>
        <w:rPr>
          <w:color w:val="000000"/>
          <w:sz w:val="22"/>
          <w:szCs w:val="22"/>
          <w:u w:val="single"/>
        </w:rPr>
      </w:pPr>
      <w:r w:rsidDel="00000000" w:rsidR="00000000" w:rsidRPr="00000000">
        <w:rPr>
          <w:b w:val="1"/>
          <w:color w:val="000000"/>
          <w:sz w:val="22"/>
          <w:szCs w:val="22"/>
          <w:rtl w:val="0"/>
        </w:rPr>
        <w:t xml:space="preserve">Please send concept papers in Word and PDF format </w:t>
      </w:r>
      <w:r w:rsidDel="00000000" w:rsidR="00000000" w:rsidRPr="00000000">
        <w:rPr>
          <w:color w:val="0000ff"/>
          <w:sz w:val="22"/>
          <w:szCs w:val="22"/>
          <w:u w:val="single"/>
          <w:rtl w:val="0"/>
        </w:rPr>
        <w:t xml:space="preserve">sarah.thorne@state.co.us.</w:t>
      </w:r>
      <w:r w:rsidDel="00000000" w:rsidR="00000000" w:rsidRPr="00000000">
        <w:rPr>
          <w:b w:val="1"/>
          <w:color w:val="000000"/>
          <w:sz w:val="22"/>
          <w:szCs w:val="22"/>
          <w:rtl w:val="0"/>
        </w:rPr>
        <w:t xml:space="preserve"> Concept papers are due by December 16, 2022 at 5:00 pm MST</w:t>
      </w:r>
      <w:r w:rsidDel="00000000" w:rsidR="00000000" w:rsidRPr="00000000">
        <w:rPr>
          <w:color w:val="000000"/>
          <w:sz w:val="22"/>
          <w:szCs w:val="22"/>
          <w:rtl w:val="0"/>
        </w:rPr>
        <w:t xml:space="preserve">. </w:t>
      </w:r>
      <w:r w:rsidDel="00000000" w:rsidR="00000000" w:rsidRPr="00000000">
        <w:rPr>
          <w:rtl w:val="0"/>
        </w:rPr>
      </w:r>
    </w:p>
    <w:p w:rsidR="00000000" w:rsidDel="00000000" w:rsidP="00000000" w:rsidRDefault="00000000" w:rsidRPr="00000000" w14:paraId="0000000A">
      <w:pPr>
        <w:rPr>
          <w:sz w:val="22"/>
          <w:szCs w:val="22"/>
        </w:rPr>
      </w:pPr>
      <w:r w:rsidDel="00000000" w:rsidR="00000000" w:rsidRPr="00000000">
        <w:rPr>
          <w:rtl w:val="0"/>
        </w:rPr>
      </w:r>
    </w:p>
    <w:tbl>
      <w:tblPr>
        <w:tblStyle w:val="Table2"/>
        <w:tblW w:w="9576.0" w:type="dxa"/>
        <w:jc w:val="left"/>
        <w:tblBorders>
          <w:top w:color="000000" w:space="0" w:sz="18" w:val="single"/>
          <w:bottom w:color="000000" w:space="0" w:sz="18" w:val="single"/>
        </w:tblBorders>
        <w:tblLayout w:type="fixed"/>
        <w:tblLook w:val="04A0"/>
      </w:tblPr>
      <w:tblGrid>
        <w:gridCol w:w="9576"/>
        <w:tblGridChange w:id="0">
          <w:tblGrid>
            <w:gridCol w:w="9576"/>
          </w:tblGrid>
        </w:tblGridChange>
      </w:tblGrid>
      <w:tr>
        <w:trPr>
          <w:cantSplit w:val="0"/>
          <w:tblHeader w:val="0"/>
        </w:trPr>
        <w:tc>
          <w:tcPr>
            <w:shd w:fill="1f497d" w:val="clear"/>
          </w:tcPr>
          <w:p w:rsidR="00000000" w:rsidDel="00000000" w:rsidP="00000000" w:rsidRDefault="00000000" w:rsidRPr="00000000" w14:paraId="0000000B">
            <w:pPr>
              <w:pStyle w:val="Heading1"/>
              <w:spacing w:before="0" w:lineRule="auto"/>
              <w:rPr>
                <w:rFonts w:ascii="Calibri" w:cs="Calibri" w:eastAsia="Calibri" w:hAnsi="Calibri"/>
                <w:sz w:val="22"/>
                <w:szCs w:val="22"/>
              </w:rPr>
            </w:pPr>
            <w:r w:rsidDel="00000000" w:rsidR="00000000" w:rsidRPr="00000000">
              <w:rPr>
                <w:rFonts w:ascii="Calibri" w:cs="Calibri" w:eastAsia="Calibri" w:hAnsi="Calibri"/>
                <w:color w:val="ffffff"/>
                <w:sz w:val="22"/>
                <w:szCs w:val="22"/>
                <w:rtl w:val="0"/>
              </w:rPr>
              <w:t xml:space="preserve">Applicant Information </w:t>
            </w:r>
            <w:r w:rsidDel="00000000" w:rsidR="00000000" w:rsidRPr="00000000">
              <w:rPr>
                <w:rtl w:val="0"/>
              </w:rPr>
            </w:r>
          </w:p>
        </w:tc>
      </w:tr>
    </w:tbl>
    <w:p w:rsidR="00000000" w:rsidDel="00000000" w:rsidP="00000000" w:rsidRDefault="00000000" w:rsidRPr="00000000" w14:paraId="0000000C">
      <w:pPr>
        <w:pBdr>
          <w:top w:space="0" w:sz="0" w:val="nil"/>
          <w:left w:space="0" w:sz="0" w:val="nil"/>
          <w:bottom w:space="0" w:sz="0" w:val="nil"/>
          <w:right w:space="0" w:sz="0" w:val="nil"/>
          <w:between w:space="0" w:sz="0" w:val="nil"/>
        </w:pBdr>
        <w:rPr>
          <w:color w:val="000000"/>
          <w:sz w:val="22"/>
          <w:szCs w:val="22"/>
        </w:rPr>
        <w:sectPr>
          <w:headerReference r:id="rId10" w:type="default"/>
          <w:footerReference r:id="rId11" w:type="default"/>
          <w:type w:val="continuous"/>
          <w:pgSz w:h="15840" w:w="12240" w:orient="portrait"/>
          <w:pgMar w:bottom="1440" w:top="1440" w:left="1440" w:right="1440" w:header="720" w:footer="720"/>
          <w:pgNumType w:start="1"/>
        </w:sect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rPr>
          <w:color w:val="000000"/>
          <w:sz w:val="22"/>
          <w:szCs w:val="22"/>
        </w:rPr>
      </w:pPr>
      <w:r w:rsidDel="00000000" w:rsidR="00000000" w:rsidRPr="00000000">
        <w:rPr>
          <w:color w:val="000000"/>
          <w:sz w:val="22"/>
          <w:szCs w:val="22"/>
          <w:rtl w:val="0"/>
        </w:rPr>
        <w:t xml:space="preserve">Lead Applicant Name/Title: </w:t>
      </w:r>
    </w:p>
    <w:p w:rsidR="00000000" w:rsidDel="00000000" w:rsidP="00000000" w:rsidRDefault="00000000" w:rsidRPr="00000000" w14:paraId="0000000E">
      <w:pPr>
        <w:pBdr>
          <w:top w:space="0" w:sz="0" w:val="nil"/>
          <w:left w:space="0" w:sz="0" w:val="nil"/>
          <w:bottom w:space="0" w:sz="0" w:val="nil"/>
          <w:right w:space="0" w:sz="0" w:val="nil"/>
          <w:between w:space="0" w:sz="0" w:val="nil"/>
        </w:pBdr>
        <w:rPr>
          <w:color w:val="000000"/>
          <w:sz w:val="22"/>
          <w:szCs w:val="22"/>
        </w:rPr>
      </w:pPr>
      <w:r w:rsidDel="00000000" w:rsidR="00000000" w:rsidRPr="00000000">
        <w:rPr>
          <w:color w:val="000000"/>
          <w:sz w:val="22"/>
          <w:szCs w:val="22"/>
          <w:rtl w:val="0"/>
        </w:rPr>
        <w:t xml:space="preserve">Project Title:</w:t>
      </w:r>
    </w:p>
    <w:p w:rsidR="00000000" w:rsidDel="00000000" w:rsidP="00000000" w:rsidRDefault="00000000" w:rsidRPr="00000000" w14:paraId="0000000F">
      <w:pPr>
        <w:tabs>
          <w:tab w:val="left" w:pos="6615"/>
        </w:tabs>
        <w:rPr>
          <w:sz w:val="22"/>
          <w:szCs w:val="22"/>
        </w:rPr>
      </w:pPr>
      <w:r w:rsidDel="00000000" w:rsidR="00000000" w:rsidRPr="00000000">
        <w:rPr>
          <w:sz w:val="22"/>
          <w:szCs w:val="22"/>
          <w:rtl w:val="0"/>
        </w:rPr>
        <w:t xml:space="preserve">Lead Applicant Email Address:</w:t>
      </w:r>
    </w:p>
    <w:p w:rsidR="00000000" w:rsidDel="00000000" w:rsidP="00000000" w:rsidRDefault="00000000" w:rsidRPr="00000000" w14:paraId="00000010">
      <w:pPr>
        <w:tabs>
          <w:tab w:val="left" w:pos="6615"/>
        </w:tabs>
        <w:rPr>
          <w:sz w:val="22"/>
          <w:szCs w:val="22"/>
        </w:rPr>
      </w:pPr>
      <w:r w:rsidDel="00000000" w:rsidR="00000000" w:rsidRPr="00000000">
        <w:rPr>
          <w:sz w:val="22"/>
          <w:szCs w:val="22"/>
          <w:rtl w:val="0"/>
        </w:rPr>
        <w:t xml:space="preserve">Lead Applicant Phone Number:</w:t>
      </w:r>
    </w:p>
    <w:p w:rsidR="00000000" w:rsidDel="00000000" w:rsidP="00000000" w:rsidRDefault="00000000" w:rsidRPr="00000000" w14:paraId="00000011">
      <w:pPr>
        <w:tabs>
          <w:tab w:val="left" w:pos="6615"/>
        </w:tabs>
        <w:rPr>
          <w:sz w:val="22"/>
          <w:szCs w:val="22"/>
        </w:rPr>
      </w:pPr>
      <w:r w:rsidDel="00000000" w:rsidR="00000000" w:rsidRPr="00000000">
        <w:rPr>
          <w:sz w:val="22"/>
          <w:szCs w:val="22"/>
          <w:rtl w:val="0"/>
        </w:rPr>
        <w:t xml:space="preserve">Lead Organization Name:</w:t>
      </w:r>
    </w:p>
    <w:p w:rsidR="00000000" w:rsidDel="00000000" w:rsidP="00000000" w:rsidRDefault="00000000" w:rsidRPr="00000000" w14:paraId="00000012">
      <w:pPr>
        <w:tabs>
          <w:tab w:val="left" w:pos="6615"/>
        </w:tabs>
        <w:rPr>
          <w:sz w:val="22"/>
          <w:szCs w:val="22"/>
        </w:rPr>
      </w:pPr>
      <w:r w:rsidDel="00000000" w:rsidR="00000000" w:rsidRPr="00000000">
        <w:rPr>
          <w:sz w:val="22"/>
          <w:szCs w:val="22"/>
          <w:rtl w:val="0"/>
        </w:rPr>
        <w:t xml:space="preserve">Lead Organization Address:</w:t>
      </w:r>
    </w:p>
    <w:p w:rsidR="00000000" w:rsidDel="00000000" w:rsidP="00000000" w:rsidRDefault="00000000" w:rsidRPr="00000000" w14:paraId="00000013">
      <w:pPr>
        <w:tabs>
          <w:tab w:val="left" w:pos="6615"/>
          <w:tab w:val="left" w:pos="8100"/>
        </w:tabs>
        <w:rPr>
          <w:sz w:val="22"/>
          <w:szCs w:val="22"/>
        </w:rPr>
      </w:pPr>
      <w:r w:rsidDel="00000000" w:rsidR="00000000" w:rsidRPr="00000000">
        <w:rPr>
          <w:sz w:val="22"/>
          <w:szCs w:val="22"/>
          <w:rtl w:val="0"/>
        </w:rPr>
        <w:t xml:space="preserve">Lead Organization DUNS Number: </w:t>
      </w:r>
    </w:p>
    <w:p w:rsidR="00000000" w:rsidDel="00000000" w:rsidP="00000000" w:rsidRDefault="00000000" w:rsidRPr="00000000" w14:paraId="00000014">
      <w:pPr>
        <w:tabs>
          <w:tab w:val="left" w:pos="6615"/>
          <w:tab w:val="left" w:pos="8100"/>
          <w:tab w:val="right" w:pos="9360"/>
        </w:tabs>
        <w:rPr>
          <w:sz w:val="22"/>
          <w:szCs w:val="22"/>
        </w:rPr>
      </w:pPr>
      <w:r w:rsidDel="00000000" w:rsidR="00000000" w:rsidRPr="00000000">
        <w:rPr>
          <w:sz w:val="22"/>
          <w:szCs w:val="22"/>
          <w:rtl w:val="0"/>
        </w:rPr>
        <w:t xml:space="preserve">Project Partners:</w:t>
      </w:r>
    </w:p>
    <w:p w:rsidR="00000000" w:rsidDel="00000000" w:rsidP="00000000" w:rsidRDefault="00000000" w:rsidRPr="00000000" w14:paraId="00000015">
      <w:pPr>
        <w:tabs>
          <w:tab w:val="left" w:pos="6615"/>
          <w:tab w:val="left" w:pos="8100"/>
          <w:tab w:val="right" w:pos="9360"/>
        </w:tabs>
        <w:rPr>
          <w:sz w:val="22"/>
          <w:szCs w:val="22"/>
        </w:rPr>
      </w:pPr>
      <w:r w:rsidDel="00000000" w:rsidR="00000000" w:rsidRPr="00000000">
        <w:rPr>
          <w:sz w:val="22"/>
          <w:szCs w:val="22"/>
          <w:rtl w:val="0"/>
        </w:rPr>
        <w:t xml:space="preserve">Project Partner Phone Number:</w:t>
      </w:r>
    </w:p>
    <w:p w:rsidR="00000000" w:rsidDel="00000000" w:rsidP="00000000" w:rsidRDefault="00000000" w:rsidRPr="00000000" w14:paraId="00000016">
      <w:pPr>
        <w:tabs>
          <w:tab w:val="left" w:pos="6615"/>
          <w:tab w:val="left" w:pos="8100"/>
          <w:tab w:val="right" w:pos="9360"/>
        </w:tabs>
        <w:rPr>
          <w:sz w:val="22"/>
          <w:szCs w:val="22"/>
        </w:rPr>
        <w:sectPr>
          <w:type w:val="continuous"/>
          <w:pgSz w:h="15840" w:w="12240" w:orient="portrait"/>
          <w:pgMar w:bottom="1440" w:top="1440" w:left="1440" w:right="1440" w:header="720" w:footer="720"/>
          <w:cols w:equalWidth="0" w:num="2">
            <w:col w:space="720" w:w="4320"/>
            <w:col w:space="0" w:w="4320"/>
          </w:cols>
        </w:sectPr>
      </w:pPr>
      <w:r w:rsidDel="00000000" w:rsidR="00000000" w:rsidRPr="00000000">
        <w:rPr>
          <w:sz w:val="22"/>
          <w:szCs w:val="22"/>
          <w:rtl w:val="0"/>
        </w:rPr>
        <w:t xml:space="preserve">Project Partner Email Address:</w:t>
      </w:r>
    </w:p>
    <w:p w:rsidR="00000000" w:rsidDel="00000000" w:rsidP="00000000" w:rsidRDefault="00000000" w:rsidRPr="00000000" w14:paraId="00000017">
      <w:pPr>
        <w:tabs>
          <w:tab w:val="left" w:pos="6615"/>
          <w:tab w:val="left" w:pos="8100"/>
          <w:tab w:val="right" w:pos="9360"/>
        </w:tabs>
        <w:rPr>
          <w:sz w:val="22"/>
          <w:szCs w:val="22"/>
        </w:rPr>
      </w:pPr>
      <w:r w:rsidDel="00000000" w:rsidR="00000000" w:rsidRPr="00000000">
        <w:rPr>
          <w:rtl w:val="0"/>
        </w:rPr>
      </w:r>
    </w:p>
    <w:tbl>
      <w:tblPr>
        <w:tblStyle w:val="Table3"/>
        <w:tblW w:w="9576.0" w:type="dxa"/>
        <w:jc w:val="left"/>
        <w:tblBorders>
          <w:top w:color="000000" w:space="0" w:sz="18" w:val="single"/>
          <w:bottom w:color="000000" w:space="0" w:sz="18" w:val="single"/>
        </w:tblBorders>
        <w:tblLayout w:type="fixed"/>
        <w:tblLook w:val="04A0"/>
      </w:tblPr>
      <w:tblGrid>
        <w:gridCol w:w="9576"/>
        <w:tblGridChange w:id="0">
          <w:tblGrid>
            <w:gridCol w:w="9576"/>
          </w:tblGrid>
        </w:tblGridChange>
      </w:tblGrid>
      <w:tr>
        <w:trPr>
          <w:cantSplit w:val="0"/>
          <w:tblHeader w:val="0"/>
        </w:trPr>
        <w:tc>
          <w:tcPr>
            <w:shd w:fill="1f497d" w:val="clear"/>
          </w:tcPr>
          <w:p w:rsidR="00000000" w:rsidDel="00000000" w:rsidP="00000000" w:rsidRDefault="00000000" w:rsidRPr="00000000" w14:paraId="00000018">
            <w:pPr>
              <w:pStyle w:val="Heading1"/>
              <w:spacing w:before="0" w:lineRule="auto"/>
              <w:rPr>
                <w:rFonts w:ascii="Calibri" w:cs="Calibri" w:eastAsia="Calibri" w:hAnsi="Calibri"/>
                <w:sz w:val="22"/>
                <w:szCs w:val="22"/>
              </w:rPr>
            </w:pPr>
            <w:r w:rsidDel="00000000" w:rsidR="00000000" w:rsidRPr="00000000">
              <w:rPr>
                <w:rFonts w:ascii="Calibri" w:cs="Calibri" w:eastAsia="Calibri" w:hAnsi="Calibri"/>
                <w:color w:val="ffffff"/>
                <w:sz w:val="22"/>
                <w:szCs w:val="22"/>
                <w:rtl w:val="0"/>
              </w:rPr>
              <w:t xml:space="preserve">Project Concept / Description</w:t>
            </w:r>
            <w:r w:rsidDel="00000000" w:rsidR="00000000" w:rsidRPr="00000000">
              <w:rPr>
                <w:rtl w:val="0"/>
              </w:rPr>
            </w:r>
          </w:p>
        </w:tc>
      </w:tr>
    </w:tbl>
    <w:p w:rsidR="00000000" w:rsidDel="00000000" w:rsidP="00000000" w:rsidRDefault="00000000" w:rsidRPr="00000000" w14:paraId="00000019">
      <w:pPr>
        <w:rPr>
          <w:color w:val="ff0000"/>
          <w:sz w:val="22"/>
          <w:szCs w:val="22"/>
        </w:rPr>
      </w:pPr>
      <w:r w:rsidDel="00000000" w:rsidR="00000000" w:rsidRPr="00000000">
        <w:rPr>
          <w:rtl w:val="0"/>
        </w:rPr>
      </w:r>
    </w:p>
    <w:p w:rsidR="00000000" w:rsidDel="00000000" w:rsidP="00000000" w:rsidRDefault="00000000" w:rsidRPr="00000000" w14:paraId="0000001A">
      <w:pPr>
        <w:rPr>
          <w:sz w:val="22"/>
          <w:szCs w:val="22"/>
        </w:rPr>
      </w:pPr>
      <w:r w:rsidDel="00000000" w:rsidR="00000000" w:rsidRPr="00000000">
        <w:rPr>
          <w:sz w:val="22"/>
          <w:szCs w:val="22"/>
          <w:rtl w:val="0"/>
        </w:rPr>
        <w:t xml:space="preserve">Please address the following topics:</w:t>
      </w:r>
    </w:p>
    <w:p w:rsidR="00000000" w:rsidDel="00000000" w:rsidP="00000000" w:rsidRDefault="00000000" w:rsidRPr="00000000" w14:paraId="0000001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Description of deployment model and why it was selected</w:t>
      </w:r>
    </w:p>
    <w:p w:rsidR="00000000" w:rsidDel="00000000" w:rsidP="00000000" w:rsidRDefault="00000000" w:rsidRPr="00000000" w14:paraId="0000001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Target population of who the project will serve</w:t>
      </w:r>
    </w:p>
    <w:p w:rsidR="00000000" w:rsidDel="00000000" w:rsidP="00000000" w:rsidRDefault="00000000" w:rsidRPr="00000000" w14:paraId="0000001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How the project meets the Program Objectives listed on page </w:t>
      </w:r>
      <w:r w:rsidDel="00000000" w:rsidR="00000000" w:rsidRPr="00000000">
        <w:rPr>
          <w:sz w:val="22"/>
          <w:szCs w:val="22"/>
          <w:rtl w:val="0"/>
        </w:rPr>
        <w:t xml:space="preserve">3</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and any other project benefits identified by the applicant</w:t>
      </w:r>
    </w:p>
    <w:p w:rsidR="00000000" w:rsidDel="00000000" w:rsidP="00000000" w:rsidRDefault="00000000" w:rsidRPr="00000000" w14:paraId="0000001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Project budget broken down by eBikes and equipment, administration, and any other costs</w:t>
      </w:r>
    </w:p>
    <w:p w:rsidR="00000000" w:rsidDel="00000000" w:rsidP="00000000" w:rsidRDefault="00000000" w:rsidRPr="00000000" w14:paraId="0000001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Other funding available to support the project initially and over time by source and amount</w:t>
      </w:r>
    </w:p>
    <w:p w:rsidR="00000000" w:rsidDel="00000000" w:rsidP="00000000" w:rsidRDefault="00000000" w:rsidRPr="00000000" w14:paraId="0000002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Overview of your understanding of the population you aim to serve and strategies to address potential challenges in engaging income-qualified individuals</w:t>
      </w:r>
    </w:p>
    <w:p w:rsidR="00000000" w:rsidDel="00000000" w:rsidP="00000000" w:rsidRDefault="00000000" w:rsidRPr="00000000" w14:paraId="0000002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Potential risks to the project and strategies to mitigate those risks</w:t>
      </w:r>
    </w:p>
    <w:p w:rsidR="00000000" w:rsidDel="00000000" w:rsidP="00000000" w:rsidRDefault="00000000" w:rsidRPr="00000000" w14:paraId="0000002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Experience by lead applicant and partners in similar or related projects</w:t>
      </w:r>
    </w:p>
    <w:p w:rsidR="00000000" w:rsidDel="00000000" w:rsidP="00000000" w:rsidRDefault="00000000" w:rsidRPr="00000000" w14:paraId="00000023">
      <w:pPr>
        <w:pBdr>
          <w:top w:space="0" w:sz="0" w:val="nil"/>
          <w:left w:space="0" w:sz="0" w:val="nil"/>
          <w:bottom w:space="0" w:sz="0" w:val="nil"/>
          <w:right w:space="0" w:sz="0" w:val="nil"/>
          <w:between w:space="0" w:sz="0" w:val="nil"/>
        </w:pBdr>
        <w:spacing w:after="0" w:line="240" w:lineRule="auto"/>
        <w:ind w:left="720" w:firstLine="0"/>
        <w:rPr>
          <w:color w:val="000000"/>
          <w:sz w:val="22"/>
          <w:szCs w:val="22"/>
        </w:rPr>
      </w:pPr>
      <w:bookmarkStart w:colFirst="0" w:colLast="0" w:name="_heading=h.30j0zll" w:id="0"/>
      <w:bookmarkEnd w:id="0"/>
      <w:r w:rsidDel="00000000" w:rsidR="00000000" w:rsidRPr="00000000">
        <w:rPr>
          <w:rtl w:val="0"/>
        </w:rPr>
      </w:r>
    </w:p>
    <w:sectPr>
      <w:headerReference r:id="rId12" w:type="default"/>
      <w:footerReference r:id="rId13" w:type="default"/>
      <w:type w:val="continuous"/>
      <w:pgSz w:h="15840" w:w="12240" w:orient="portrait"/>
      <w:pgMar w:bottom="144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Trebuchet MS"/>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pBdr>
        <w:top w:space="0" w:sz="0" w:val="nil"/>
        <w:left w:space="0" w:sz="0" w:val="nil"/>
        <w:bottom w:space="0" w:sz="0" w:val="nil"/>
        <w:right w:space="0" w:sz="0" w:val="nil"/>
        <w:between w:space="0" w:sz="0" w:val="nil"/>
      </w:pBdr>
      <w:tabs>
        <w:tab w:val="center" w:pos="4680"/>
        <w:tab w:val="right" w:pos="9360"/>
      </w:tabs>
      <w:jc w:val="center"/>
      <w:rPr>
        <w:rFonts w:ascii="Trebuchet MS" w:cs="Trebuchet MS" w:eastAsia="Trebuchet MS" w:hAnsi="Trebuchet MS"/>
        <w:color w:val="000000"/>
      </w:rPr>
    </w:pPr>
    <w:r w:rsidDel="00000000" w:rsidR="00000000" w:rsidRPr="00000000">
      <w:rPr>
        <w:rFonts w:ascii="Trebuchet MS" w:cs="Trebuchet MS" w:eastAsia="Trebuchet MS" w:hAnsi="Trebuchet MS"/>
        <w:color w:val="000000"/>
        <w:rtl w:val="0"/>
      </w:rPr>
      <w:t xml:space="preserve">1580 Logan St, Denver, CO, 80203    |    www.colorado.gov/energy    |    (303)866-2064</w:t>
    </w:r>
  </w:p>
  <w:p w:rsidR="00000000" w:rsidDel="00000000" w:rsidP="00000000" w:rsidRDefault="00000000" w:rsidRPr="00000000" w14:paraId="0000002D">
    <w:pPr>
      <w:pBdr>
        <w:top w:space="0" w:sz="0" w:val="nil"/>
        <w:left w:space="0" w:sz="0" w:val="nil"/>
        <w:bottom w:space="0" w:sz="0" w:val="nil"/>
        <w:right w:space="0" w:sz="0" w:val="nil"/>
        <w:between w:space="0" w:sz="0" w:val="nil"/>
      </w:pBdr>
      <w:tabs>
        <w:tab w:val="center" w:pos="4680"/>
        <w:tab w:val="right" w:pos="9360"/>
      </w:tabs>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pBdr>
        <w:top w:space="0" w:sz="0" w:val="nil"/>
        <w:left w:space="0" w:sz="0" w:val="nil"/>
        <w:bottom w:space="0" w:sz="0" w:val="nil"/>
        <w:right w:space="0" w:sz="0" w:val="nil"/>
        <w:between w:space="0" w:sz="0" w:val="nil"/>
      </w:pBdr>
      <w:tabs>
        <w:tab w:val="center" w:pos="4680"/>
        <w:tab w:val="right" w:pos="9360"/>
      </w:tabs>
      <w:jc w:val="center"/>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pBdr>
        <w:top w:space="0" w:sz="0" w:val="nil"/>
        <w:left w:space="0" w:sz="0" w:val="nil"/>
        <w:bottom w:space="0" w:sz="0" w:val="nil"/>
        <w:right w:space="0" w:sz="0" w:val="nil"/>
        <w:between w:space="0" w:sz="0" w:val="nil"/>
      </w:pBdr>
      <w:tabs>
        <w:tab w:val="center" w:pos="4680"/>
        <w:tab w:val="right" w:pos="9360"/>
      </w:tabs>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tabs>
        <w:tab w:val="center" w:pos="4680"/>
        <w:tab w:val="right" w:pos="9360"/>
      </w:tabs>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pBdr>
        <w:top w:space="0" w:sz="0" w:val="nil"/>
        <w:left w:space="0" w:sz="0" w:val="nil"/>
        <w:bottom w:space="0" w:sz="0" w:val="nil"/>
        <w:right w:space="0" w:sz="0" w:val="nil"/>
        <w:between w:space="0" w:sz="0" w:val="nil"/>
      </w:pBdr>
      <w:tabs>
        <w:tab w:val="center" w:pos="4680"/>
        <w:tab w:val="right" w:pos="9360"/>
      </w:tabs>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widowControl w:val="0"/>
      <w:pBdr>
        <w:top w:space="0" w:sz="0" w:val="nil"/>
        <w:left w:space="0" w:sz="0" w:val="nil"/>
        <w:bottom w:space="0" w:sz="0" w:val="nil"/>
        <w:right w:space="0" w:sz="0" w:val="nil"/>
        <w:between w:space="0" w:sz="0" w:val="nil"/>
      </w:pBdr>
      <w:spacing w:after="200" w:line="276" w:lineRule="auto"/>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180975</wp:posOffset>
          </wp:positionV>
          <wp:extent cx="2743200" cy="495886"/>
          <wp:effectExtent b="0" l="0" r="0" t="0"/>
          <wp:wrapNone/>
          <wp:docPr id="5"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743200" cy="495886"/>
                  </a:xfrm>
                  <a:prstGeom prst="rect"/>
                  <a:ln/>
                </pic:spPr>
              </pic:pic>
            </a:graphicData>
          </a:graphic>
        </wp:anchor>
      </w:drawing>
    </w:r>
  </w:p>
  <w:p w:rsidR="00000000" w:rsidDel="00000000" w:rsidP="00000000" w:rsidRDefault="00000000" w:rsidRPr="00000000" w14:paraId="00000026">
    <w:pPr>
      <w:widowControl w:val="0"/>
      <w:pBdr>
        <w:top w:space="0" w:sz="0" w:val="nil"/>
        <w:left w:space="0" w:sz="0" w:val="nil"/>
        <w:bottom w:space="0" w:sz="0" w:val="nil"/>
        <w:right w:space="0" w:sz="0" w:val="nil"/>
        <w:between w:space="0" w:sz="0" w:val="nil"/>
      </w:pBdr>
      <w:spacing w:after="200" w:line="276" w:lineRule="auto"/>
      <w:rPr/>
    </w:pPr>
    <w:r w:rsidDel="00000000" w:rsidR="00000000" w:rsidRPr="00000000">
      <w:rPr>
        <w:rtl w:val="0"/>
      </w:rPr>
    </w:r>
  </w:p>
  <w:p w:rsidR="00000000" w:rsidDel="00000000" w:rsidP="00000000" w:rsidRDefault="00000000" w:rsidRPr="00000000" w14:paraId="00000027">
    <w:pPr>
      <w:tabs>
        <w:tab w:val="center" w:pos="4680"/>
        <w:tab w:val="right" w:pos="9360"/>
      </w:tabs>
      <w:jc w:val="center"/>
      <w:rPr>
        <w:rFonts w:ascii="Trebuchet MS" w:cs="Trebuchet MS" w:eastAsia="Trebuchet MS" w:hAnsi="Trebuchet MS"/>
        <w:b w:val="1"/>
        <w:sz w:val="32"/>
        <w:szCs w:val="32"/>
      </w:rPr>
    </w:pPr>
    <w:r w:rsidDel="00000000" w:rsidR="00000000" w:rsidRPr="00000000">
      <w:rPr>
        <w:rtl w:val="0"/>
      </w:rPr>
    </w:r>
  </w:p>
  <w:p w:rsidR="00000000" w:rsidDel="00000000" w:rsidP="00000000" w:rsidRDefault="00000000" w:rsidRPr="00000000" w14:paraId="00000028">
    <w:pPr>
      <w:tabs>
        <w:tab w:val="center" w:pos="4680"/>
        <w:tab w:val="right" w:pos="9360"/>
      </w:tabs>
      <w:jc w:val="center"/>
      <w:rPr>
        <w:rFonts w:ascii="Trebuchet MS" w:cs="Trebuchet MS" w:eastAsia="Trebuchet MS" w:hAnsi="Trebuchet MS"/>
        <w:b w:val="1"/>
        <w:sz w:val="32"/>
        <w:szCs w:val="32"/>
      </w:rPr>
    </w:pPr>
    <w:r w:rsidDel="00000000" w:rsidR="00000000" w:rsidRPr="00000000">
      <w:rPr>
        <w:rFonts w:ascii="Trebuchet MS" w:cs="Trebuchet MS" w:eastAsia="Trebuchet MS" w:hAnsi="Trebuchet MS"/>
        <w:b w:val="1"/>
        <w:sz w:val="32"/>
        <w:szCs w:val="32"/>
        <w:rtl w:val="0"/>
      </w:rPr>
      <w:t xml:space="preserve">Community Access to Electric Bicycles Grant Program</w:t>
    </w:r>
  </w:p>
  <w:p w:rsidR="00000000" w:rsidDel="00000000" w:rsidP="00000000" w:rsidRDefault="00000000" w:rsidRPr="00000000" w14:paraId="00000029">
    <w:pPr>
      <w:tabs>
        <w:tab w:val="center" w:pos="4680"/>
        <w:tab w:val="right" w:pos="9360"/>
      </w:tabs>
      <w:jc w:val="center"/>
      <w:rPr/>
    </w:pPr>
    <w:r w:rsidDel="00000000" w:rsidR="00000000" w:rsidRPr="00000000">
      <w:rPr>
        <w:rFonts w:ascii="Trebuchet MS" w:cs="Trebuchet MS" w:eastAsia="Trebuchet MS" w:hAnsi="Trebuchet MS"/>
        <w:sz w:val="28"/>
        <w:szCs w:val="28"/>
        <w:rtl w:val="0"/>
      </w:rPr>
      <w:t xml:space="preserve">Grant Program Concept Paper</w:t>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pBdr>
        <w:top w:space="0" w:sz="0" w:val="nil"/>
        <w:left w:space="0" w:sz="0" w:val="nil"/>
        <w:bottom w:space="0" w:sz="0" w:val="nil"/>
        <w:right w:space="0" w:sz="0" w:val="nil"/>
        <w:between w:space="0" w:sz="0" w:val="nil"/>
      </w:pBdr>
      <w:tabs>
        <w:tab w:val="center" w:pos="4680"/>
        <w:tab w:val="right" w:pos="9360"/>
      </w:tabs>
      <w:rPr>
        <w:color w:val="000000"/>
      </w:rPr>
    </w:pPr>
    <w:r w:rsidDel="00000000" w:rsidR="00000000" w:rsidRPr="00000000">
      <w:rPr>
        <w:rtl w:val="0"/>
      </w:rPr>
    </w:r>
  </w:p>
</w:hdr>
</file>

<file path=word/header4.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pBdr>
        <w:top w:space="0" w:sz="0" w:val="nil"/>
        <w:left w:space="0" w:sz="0" w:val="nil"/>
        <w:bottom w:space="0" w:sz="0" w:val="nil"/>
        <w:right w:space="0" w:sz="0" w:val="nil"/>
        <w:between w:space="0" w:sz="0" w:val="nil"/>
      </w:pBdr>
      <w:tabs>
        <w:tab w:val="center" w:pos="4680"/>
        <w:tab w:val="right" w:pos="9360"/>
      </w:tabs>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en-US"/>
      </w:rPr>
    </w:rPrDefault>
    <w:pPrDefault>
      <w:pPr>
        <w:spacing w:after="120" w:line="264"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320" w:line="240" w:lineRule="auto"/>
    </w:pPr>
    <w:rPr>
      <w:rFonts w:ascii="Cambria" w:cs="Cambria" w:eastAsia="Cambria" w:hAnsi="Cambria"/>
      <w:color w:val="366091"/>
      <w:sz w:val="32"/>
      <w:szCs w:val="32"/>
    </w:rPr>
  </w:style>
  <w:style w:type="paragraph" w:styleId="Heading2">
    <w:name w:val="heading 2"/>
    <w:basedOn w:val="Normal"/>
    <w:next w:val="Normal"/>
    <w:pPr>
      <w:keepNext w:val="1"/>
      <w:keepLines w:val="1"/>
      <w:spacing w:after="0" w:before="80" w:line="240" w:lineRule="auto"/>
    </w:pPr>
    <w:rPr>
      <w:rFonts w:ascii="Cambria" w:cs="Cambria" w:eastAsia="Cambria" w:hAnsi="Cambria"/>
      <w:color w:val="404040"/>
      <w:sz w:val="28"/>
      <w:szCs w:val="28"/>
    </w:rPr>
  </w:style>
  <w:style w:type="paragraph" w:styleId="Heading3">
    <w:name w:val="heading 3"/>
    <w:basedOn w:val="Normal"/>
    <w:next w:val="Normal"/>
    <w:pPr>
      <w:keepNext w:val="1"/>
      <w:keepLines w:val="1"/>
      <w:spacing w:after="0" w:before="40" w:line="240" w:lineRule="auto"/>
    </w:pPr>
    <w:rPr>
      <w:rFonts w:ascii="Cambria" w:cs="Cambria" w:eastAsia="Cambria" w:hAnsi="Cambria"/>
      <w:color w:val="1f497d"/>
      <w:sz w:val="24"/>
      <w:szCs w:val="24"/>
    </w:rPr>
  </w:style>
  <w:style w:type="paragraph" w:styleId="Heading4">
    <w:name w:val="heading 4"/>
    <w:basedOn w:val="Normal"/>
    <w:next w:val="Normal"/>
    <w:pPr>
      <w:keepNext w:val="1"/>
      <w:keepLines w:val="1"/>
      <w:spacing w:after="0" w:before="40" w:lineRule="auto"/>
    </w:pPr>
    <w:rPr>
      <w:rFonts w:ascii="Cambria" w:cs="Cambria" w:eastAsia="Cambria" w:hAnsi="Cambria"/>
      <w:sz w:val="22"/>
      <w:szCs w:val="22"/>
    </w:rPr>
  </w:style>
  <w:style w:type="paragraph" w:styleId="Heading5">
    <w:name w:val="heading 5"/>
    <w:basedOn w:val="Normal"/>
    <w:next w:val="Normal"/>
    <w:pPr>
      <w:keepNext w:val="1"/>
      <w:keepLines w:val="1"/>
      <w:spacing w:after="0" w:before="40" w:lineRule="auto"/>
    </w:pPr>
    <w:rPr>
      <w:rFonts w:ascii="Cambria" w:cs="Cambria" w:eastAsia="Cambria" w:hAnsi="Cambria"/>
      <w:color w:val="1f497d"/>
      <w:sz w:val="22"/>
      <w:szCs w:val="22"/>
    </w:rPr>
  </w:style>
  <w:style w:type="paragraph" w:styleId="Heading6">
    <w:name w:val="heading 6"/>
    <w:basedOn w:val="Normal"/>
    <w:next w:val="Normal"/>
    <w:pPr>
      <w:keepNext w:val="1"/>
      <w:keepLines w:val="1"/>
      <w:spacing w:after="0" w:before="40" w:lineRule="auto"/>
    </w:pPr>
    <w:rPr>
      <w:rFonts w:ascii="Cambria" w:cs="Cambria" w:eastAsia="Cambria" w:hAnsi="Cambria"/>
      <w:i w:val="1"/>
      <w:color w:val="1f497d"/>
      <w:sz w:val="21"/>
      <w:szCs w:val="21"/>
    </w:rPr>
  </w:style>
  <w:style w:type="paragraph" w:styleId="Title">
    <w:name w:val="Title"/>
    <w:basedOn w:val="Normal"/>
    <w:next w:val="Normal"/>
    <w:pPr>
      <w:spacing w:after="0" w:line="240" w:lineRule="auto"/>
    </w:pPr>
    <w:rPr>
      <w:rFonts w:ascii="Cambria" w:cs="Cambria" w:eastAsia="Cambria" w:hAnsi="Cambria"/>
      <w:color w:val="4f81bd"/>
      <w:sz w:val="56"/>
      <w:szCs w:val="56"/>
    </w:rPr>
  </w:style>
  <w:style w:type="paragraph" w:styleId="Normal" w:default="1">
    <w:name w:val="Normal"/>
    <w:qFormat w:val="1"/>
    <w:rsid w:val="00F34505"/>
  </w:style>
  <w:style w:type="paragraph" w:styleId="Heading1">
    <w:name w:val="heading 1"/>
    <w:basedOn w:val="Normal"/>
    <w:next w:val="Normal"/>
    <w:link w:val="Heading1Char"/>
    <w:uiPriority w:val="9"/>
    <w:qFormat w:val="1"/>
    <w:rsid w:val="00F34505"/>
    <w:pPr>
      <w:keepNext w:val="1"/>
      <w:keepLines w:val="1"/>
      <w:spacing w:after="0" w:before="320" w:line="240" w:lineRule="auto"/>
      <w:outlineLvl w:val="0"/>
    </w:pPr>
    <w:rPr>
      <w:rFonts w:asciiTheme="majorHAnsi" w:cstheme="majorBidi" w:eastAsiaTheme="majorEastAsia" w:hAnsiTheme="majorHAnsi"/>
      <w:color w:val="365f91" w:themeColor="accent1" w:themeShade="0000BF"/>
      <w:sz w:val="32"/>
      <w:szCs w:val="32"/>
    </w:rPr>
  </w:style>
  <w:style w:type="paragraph" w:styleId="Heading2">
    <w:name w:val="heading 2"/>
    <w:basedOn w:val="Normal"/>
    <w:next w:val="Normal"/>
    <w:link w:val="Heading2Char"/>
    <w:uiPriority w:val="9"/>
    <w:unhideWhenUsed w:val="1"/>
    <w:qFormat w:val="1"/>
    <w:rsid w:val="00F34505"/>
    <w:pPr>
      <w:keepNext w:val="1"/>
      <w:keepLines w:val="1"/>
      <w:spacing w:after="0" w:before="80" w:line="240" w:lineRule="auto"/>
      <w:outlineLvl w:val="1"/>
    </w:pPr>
    <w:rPr>
      <w:rFonts w:asciiTheme="majorHAnsi" w:cstheme="majorBidi" w:eastAsiaTheme="majorEastAsia" w:hAnsiTheme="majorHAnsi"/>
      <w:color w:val="404040" w:themeColor="text1" w:themeTint="0000BF"/>
      <w:sz w:val="28"/>
      <w:szCs w:val="28"/>
    </w:rPr>
  </w:style>
  <w:style w:type="paragraph" w:styleId="Heading3">
    <w:name w:val="heading 3"/>
    <w:basedOn w:val="Normal"/>
    <w:next w:val="Normal"/>
    <w:link w:val="Heading3Char"/>
    <w:uiPriority w:val="9"/>
    <w:unhideWhenUsed w:val="1"/>
    <w:qFormat w:val="1"/>
    <w:rsid w:val="00F34505"/>
    <w:pPr>
      <w:keepNext w:val="1"/>
      <w:keepLines w:val="1"/>
      <w:spacing w:after="0" w:before="40" w:line="240" w:lineRule="auto"/>
      <w:outlineLvl w:val="2"/>
    </w:pPr>
    <w:rPr>
      <w:rFonts w:asciiTheme="majorHAnsi" w:cstheme="majorBidi" w:eastAsiaTheme="majorEastAsia" w:hAnsiTheme="majorHAnsi"/>
      <w:color w:val="1f497d" w:themeColor="text2"/>
      <w:sz w:val="24"/>
      <w:szCs w:val="24"/>
    </w:rPr>
  </w:style>
  <w:style w:type="paragraph" w:styleId="Heading4">
    <w:name w:val="heading 4"/>
    <w:basedOn w:val="Normal"/>
    <w:next w:val="Normal"/>
    <w:link w:val="Heading4Char"/>
    <w:uiPriority w:val="9"/>
    <w:unhideWhenUsed w:val="1"/>
    <w:qFormat w:val="1"/>
    <w:rsid w:val="00F34505"/>
    <w:pPr>
      <w:keepNext w:val="1"/>
      <w:keepLines w:val="1"/>
      <w:spacing w:after="0" w:before="40"/>
      <w:outlineLvl w:val="3"/>
    </w:pPr>
    <w:rPr>
      <w:rFonts w:asciiTheme="majorHAnsi" w:cstheme="majorBidi" w:eastAsiaTheme="majorEastAsia" w:hAnsiTheme="majorHAnsi"/>
      <w:sz w:val="22"/>
      <w:szCs w:val="22"/>
    </w:rPr>
  </w:style>
  <w:style w:type="paragraph" w:styleId="Heading5">
    <w:name w:val="heading 5"/>
    <w:basedOn w:val="Normal"/>
    <w:next w:val="Normal"/>
    <w:link w:val="Heading5Char"/>
    <w:uiPriority w:val="9"/>
    <w:unhideWhenUsed w:val="1"/>
    <w:qFormat w:val="1"/>
    <w:rsid w:val="00F34505"/>
    <w:pPr>
      <w:keepNext w:val="1"/>
      <w:keepLines w:val="1"/>
      <w:spacing w:after="0" w:before="40"/>
      <w:outlineLvl w:val="4"/>
    </w:pPr>
    <w:rPr>
      <w:rFonts w:asciiTheme="majorHAnsi" w:cstheme="majorBidi" w:eastAsiaTheme="majorEastAsia" w:hAnsiTheme="majorHAnsi"/>
      <w:color w:val="1f497d" w:themeColor="text2"/>
      <w:sz w:val="22"/>
      <w:szCs w:val="22"/>
    </w:rPr>
  </w:style>
  <w:style w:type="paragraph" w:styleId="Heading6">
    <w:name w:val="heading 6"/>
    <w:basedOn w:val="Normal"/>
    <w:next w:val="Normal"/>
    <w:link w:val="Heading6Char"/>
    <w:uiPriority w:val="9"/>
    <w:unhideWhenUsed w:val="1"/>
    <w:qFormat w:val="1"/>
    <w:rsid w:val="00F34505"/>
    <w:pPr>
      <w:keepNext w:val="1"/>
      <w:keepLines w:val="1"/>
      <w:spacing w:after="0" w:before="40"/>
      <w:outlineLvl w:val="5"/>
    </w:pPr>
    <w:rPr>
      <w:rFonts w:asciiTheme="majorHAnsi" w:cstheme="majorBidi" w:eastAsiaTheme="majorEastAsia" w:hAnsiTheme="majorHAnsi"/>
      <w:i w:val="1"/>
      <w:iCs w:val="1"/>
      <w:color w:val="1f497d" w:themeColor="text2"/>
      <w:sz w:val="21"/>
      <w:szCs w:val="21"/>
    </w:rPr>
  </w:style>
  <w:style w:type="paragraph" w:styleId="Heading7">
    <w:name w:val="heading 7"/>
    <w:basedOn w:val="Normal"/>
    <w:next w:val="Normal"/>
    <w:link w:val="Heading7Char"/>
    <w:uiPriority w:val="9"/>
    <w:semiHidden w:val="1"/>
    <w:unhideWhenUsed w:val="1"/>
    <w:qFormat w:val="1"/>
    <w:rsid w:val="00F34505"/>
    <w:pPr>
      <w:keepNext w:val="1"/>
      <w:keepLines w:val="1"/>
      <w:spacing w:after="0" w:before="40"/>
      <w:outlineLvl w:val="6"/>
    </w:pPr>
    <w:rPr>
      <w:rFonts w:asciiTheme="majorHAnsi" w:cstheme="majorBidi" w:eastAsiaTheme="majorEastAsia" w:hAnsiTheme="majorHAnsi"/>
      <w:i w:val="1"/>
      <w:iCs w:val="1"/>
      <w:color w:val="244061" w:themeColor="accent1" w:themeShade="000080"/>
      <w:sz w:val="21"/>
      <w:szCs w:val="21"/>
    </w:rPr>
  </w:style>
  <w:style w:type="paragraph" w:styleId="Heading8">
    <w:name w:val="heading 8"/>
    <w:basedOn w:val="Normal"/>
    <w:next w:val="Normal"/>
    <w:link w:val="Heading8Char"/>
    <w:uiPriority w:val="9"/>
    <w:semiHidden w:val="1"/>
    <w:unhideWhenUsed w:val="1"/>
    <w:qFormat w:val="1"/>
    <w:rsid w:val="00F34505"/>
    <w:pPr>
      <w:keepNext w:val="1"/>
      <w:keepLines w:val="1"/>
      <w:spacing w:after="0" w:before="40"/>
      <w:outlineLvl w:val="7"/>
    </w:pPr>
    <w:rPr>
      <w:rFonts w:asciiTheme="majorHAnsi" w:cstheme="majorBidi" w:eastAsiaTheme="majorEastAsia" w:hAnsiTheme="majorHAnsi"/>
      <w:b w:val="1"/>
      <w:bCs w:val="1"/>
      <w:color w:val="1f497d" w:themeColor="text2"/>
    </w:rPr>
  </w:style>
  <w:style w:type="paragraph" w:styleId="Heading9">
    <w:name w:val="heading 9"/>
    <w:basedOn w:val="Normal"/>
    <w:next w:val="Normal"/>
    <w:link w:val="Heading9Char"/>
    <w:uiPriority w:val="9"/>
    <w:semiHidden w:val="1"/>
    <w:unhideWhenUsed w:val="1"/>
    <w:qFormat w:val="1"/>
    <w:rsid w:val="00F34505"/>
    <w:pPr>
      <w:keepNext w:val="1"/>
      <w:keepLines w:val="1"/>
      <w:spacing w:after="0" w:before="40"/>
      <w:outlineLvl w:val="8"/>
    </w:pPr>
    <w:rPr>
      <w:rFonts w:asciiTheme="majorHAnsi" w:cstheme="majorBidi" w:eastAsiaTheme="majorEastAsia" w:hAnsiTheme="majorHAnsi"/>
      <w:b w:val="1"/>
      <w:bCs w:val="1"/>
      <w:i w:val="1"/>
      <w:iCs w:val="1"/>
      <w:color w:val="1f497d" w:themeColor="text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link w:val="TitleChar"/>
    <w:uiPriority w:val="10"/>
    <w:qFormat w:val="1"/>
    <w:rsid w:val="00F34505"/>
    <w:pPr>
      <w:spacing w:after="0" w:line="240" w:lineRule="auto"/>
      <w:contextualSpacing w:val="1"/>
    </w:pPr>
    <w:rPr>
      <w:rFonts w:asciiTheme="majorHAnsi" w:cstheme="majorBidi" w:eastAsiaTheme="majorEastAsia" w:hAnsiTheme="majorHAnsi"/>
      <w:color w:val="4f81bd" w:themeColor="accent1"/>
      <w:spacing w:val="-10"/>
      <w:sz w:val="56"/>
      <w:szCs w:val="56"/>
    </w:rPr>
  </w:style>
  <w:style w:type="paragraph" w:styleId="Normal1" w:customStyle="1">
    <w:name w:val="Normal1"/>
    <w:rsid w:val="00D358D8"/>
  </w:style>
  <w:style w:type="paragraph" w:styleId="Subtitle">
    <w:name w:val="Subtitle"/>
    <w:basedOn w:val="Normal"/>
    <w:next w:val="Normal"/>
    <w:link w:val="SubtitleChar"/>
    <w:pPr>
      <w:spacing w:line="240" w:lineRule="auto"/>
    </w:pPr>
    <w:rPr>
      <w:rFonts w:ascii="Cambria" w:cs="Cambria" w:eastAsia="Cambria" w:hAnsi="Cambria"/>
      <w:sz w:val="24"/>
      <w:szCs w:val="24"/>
    </w:rPr>
  </w:style>
  <w:style w:type="table" w:styleId="a" w:customStyle="1">
    <w:basedOn w:val="TableNormal"/>
    <w:rsid w:val="00D358D8"/>
    <w:tblPr>
      <w:tblStyleRowBandSize w:val="1"/>
      <w:tblStyleColBandSize w:val="1"/>
      <w:tblCellMar>
        <w:left w:w="115.0" w:type="dxa"/>
        <w:right w:w="115.0" w:type="dxa"/>
      </w:tblCellMar>
    </w:tblPr>
    <w:tcPr>
      <w:shd w:color="auto" w:fill="1f497d" w:val="clear"/>
    </w:tcPr>
    <w:tblStylePr w:type="firstRow">
      <w:pPr>
        <w:spacing w:after="0" w:before="0" w:line="240" w:lineRule="auto"/>
      </w:pPr>
      <w:rPr>
        <w:b w:val="1"/>
        <w:color w:val="ffffff"/>
      </w:rPr>
      <w:tblPr/>
      <w:tcPr>
        <w:tcBorders>
          <w:top w:color="000000" w:space="0" w:sz="18" w:val="single"/>
          <w:left w:space="0" w:sz="0" w:val="nil"/>
          <w:bottom w:color="000000" w:space="0" w:sz="18" w:val="single"/>
          <w:right w:space="0" w:sz="0" w:val="nil"/>
          <w:insideH w:space="0" w:sz="0" w:val="nil"/>
          <w:insideV w:space="0" w:sz="0" w:val="nil"/>
        </w:tcBorders>
        <w:shd w:color="auto" w:fill="4f81bd" w:val="clear"/>
        <w:tcMar>
          <w:top w:w="0.0" w:type="nil"/>
          <w:left w:w="115.0" w:type="dxa"/>
          <w:bottom w:w="0.0" w:type="nil"/>
          <w:right w:w="115.0" w:type="dxa"/>
        </w:tcMar>
      </w:tcPr>
    </w:tblStylePr>
    <w:tblStylePr w:type="lastRow">
      <w:pPr>
        <w:spacing w:after="0" w:before="0" w:line="240" w:lineRule="auto"/>
      </w:pPr>
      <w:rPr>
        <w:color w:val="000000"/>
      </w:rPr>
      <w:tblPr/>
      <w:tcPr>
        <w:tcBorders>
          <w:top w:color="000000" w:space="0" w:sz="6" w:val="single"/>
          <w:left w:space="0" w:sz="0" w:val="nil"/>
          <w:bottom w:color="000000" w:space="0" w:sz="18" w:val="single"/>
          <w:right w:space="0" w:sz="0" w:val="nil"/>
          <w:insideH w:space="0" w:sz="0" w:val="nil"/>
          <w:insideV w:space="0" w:sz="0" w:val="nil"/>
        </w:tcBorders>
        <w:shd w:color="auto" w:fill="ffffff" w:val="clear"/>
        <w:tcMar>
          <w:top w:w="0.0" w:type="nil"/>
          <w:left w:w="115.0" w:type="dxa"/>
          <w:bottom w:w="0.0" w:type="nil"/>
          <w:right w:w="115.0" w:type="dxa"/>
        </w:tcMar>
      </w:tcPr>
    </w:tblStylePr>
    <w:tblStylePr w:type="firstCol">
      <w:pPr>
        <w:contextualSpacing w:val="1"/>
      </w:pPr>
      <w:rPr>
        <w:b w:val="1"/>
        <w:color w:val="ffffff"/>
      </w:rPr>
      <w:tblPr/>
      <w:tcPr>
        <w:tcBorders>
          <w:top w:space="0" w:sz="0" w:val="nil"/>
          <w:left w:space="0" w:sz="0" w:val="nil"/>
          <w:bottom w:color="000000" w:space="0" w:sz="18" w:val="single"/>
          <w:right w:space="0" w:sz="0" w:val="nil"/>
          <w:insideH w:space="0" w:sz="0" w:val="nil"/>
          <w:insideV w:space="0" w:sz="0" w:val="nil"/>
        </w:tcBorders>
        <w:shd w:color="auto" w:fill="4f81bd" w:val="clear"/>
        <w:tcMar>
          <w:top w:w="0.0" w:type="nil"/>
          <w:left w:w="115.0" w:type="dxa"/>
          <w:bottom w:w="0.0" w:type="nil"/>
          <w:right w:w="115.0" w:type="dxa"/>
        </w:tcMar>
      </w:tcPr>
    </w:tblStylePr>
    <w:tblStylePr w:type="lastCol">
      <w:pPr>
        <w:contextualSpacing w:val="1"/>
      </w:pPr>
      <w:rPr>
        <w:b w:val="1"/>
        <w:color w:val="ffffff"/>
      </w:rPr>
      <w:tblPr/>
      <w:tcPr>
        <w:tcBorders>
          <w:left w:space="0" w:sz="0" w:val="nil"/>
          <w:right w:space="0" w:sz="0" w:val="nil"/>
          <w:insideH w:space="0" w:sz="0" w:val="nil"/>
          <w:insideV w:space="0" w:sz="0" w:val="nil"/>
        </w:tcBorders>
        <w:shd w:color="auto" w:fill="4f81bd" w:val="clear"/>
        <w:tcMar>
          <w:top w:w="0.0" w:type="nil"/>
          <w:left w:w="115.0" w:type="dxa"/>
          <w:bottom w:w="0.0" w:type="nil"/>
          <w:right w:w="115.0" w:type="dxa"/>
        </w:tcMar>
      </w:tcPr>
    </w:tblStylePr>
    <w:tblStylePr w:type="band1Vert">
      <w:pPr>
        <w:contextualSpacing w:val="1"/>
      </w:pPr>
      <w:tblPr/>
      <w:tcPr>
        <w:tcBorders>
          <w:left w:space="0" w:sz="0" w:val="nil"/>
          <w:right w:space="0" w:sz="0" w:val="nil"/>
          <w:insideH w:space="0" w:sz="0" w:val="nil"/>
          <w:insideV w:space="0" w:sz="0" w:val="nil"/>
        </w:tcBorders>
        <w:shd w:color="auto" w:fill="d8d8d8" w:val="clear"/>
        <w:tcMar>
          <w:top w:w="0.0" w:type="nil"/>
          <w:left w:w="115.0" w:type="dxa"/>
          <w:bottom w:w="0.0" w:type="nil"/>
          <w:right w:w="115.0" w:type="dxa"/>
        </w:tcMar>
      </w:tcPr>
    </w:tblStylePr>
    <w:tblStylePr w:type="band1Horz">
      <w:pPr>
        <w:contextualSpacing w:val="1"/>
      </w:pPr>
      <w:tblPr/>
      <w:tcPr>
        <w:shd w:color="auto" w:fill="d8d8d8" w:val="clear"/>
        <w:tcMar>
          <w:top w:w="0.0" w:type="nil"/>
          <w:left w:w="115.0" w:type="dxa"/>
          <w:bottom w:w="0.0" w:type="nil"/>
          <w:right w:w="115.0" w:type="dxa"/>
        </w:tcMar>
      </w:tcPr>
    </w:tblStylePr>
    <w:tblStylePr w:type="neCell">
      <w:pPr>
        <w:contextualSpacing w:val="1"/>
      </w:pPr>
      <w:tblPr/>
      <w:tcPr>
        <w:tcBorders>
          <w:top w:color="000000" w:space="0" w:sz="18" w:val="single"/>
          <w:left w:space="0" w:sz="0" w:val="nil"/>
          <w:bottom w:color="000000" w:space="0" w:sz="18" w:val="single"/>
          <w:right w:space="0" w:sz="0" w:val="nil"/>
          <w:insideH w:space="0" w:sz="0" w:val="nil"/>
          <w:insideV w:space="0" w:sz="0" w:val="nil"/>
        </w:tcBorders>
        <w:tcMar>
          <w:top w:w="0.0" w:type="nil"/>
          <w:left w:w="115.0" w:type="dxa"/>
          <w:bottom w:w="0.0" w:type="nil"/>
          <w:right w:w="115.0" w:type="dxa"/>
        </w:tcMar>
      </w:tcPr>
    </w:tblStylePr>
    <w:tblStylePr w:type="nwCell">
      <w:pPr>
        <w:contextualSpacing w:val="1"/>
      </w:pPr>
      <w:rPr>
        <w:color w:val="ffffff"/>
      </w:rPr>
      <w:tblPr/>
      <w:tcPr>
        <w:tcBorders>
          <w:top w:color="000000" w:space="0" w:sz="18" w:val="single"/>
          <w:left w:space="0" w:sz="0" w:val="nil"/>
          <w:bottom w:color="000000" w:space="0" w:sz="18" w:val="single"/>
          <w:right w:space="0" w:sz="0" w:val="nil"/>
          <w:insideH w:space="0" w:sz="0" w:val="nil"/>
          <w:insideV w:space="0" w:sz="0" w:val="nil"/>
        </w:tcBorders>
        <w:tcMar>
          <w:top w:w="0.0" w:type="nil"/>
          <w:left w:w="115.0" w:type="dxa"/>
          <w:bottom w:w="0.0" w:type="nil"/>
          <w:right w:w="115.0" w:type="dxa"/>
        </w:tcMar>
      </w:tcPr>
    </w:tblStylePr>
  </w:style>
  <w:style w:type="table" w:styleId="a0" w:customStyle="1">
    <w:basedOn w:val="TableNormal"/>
    <w:rsid w:val="00D358D8"/>
    <w:tblPr>
      <w:tblStyleRowBandSize w:val="1"/>
      <w:tblStyleColBandSize w:val="1"/>
      <w:tblCellMar>
        <w:left w:w="115.0" w:type="dxa"/>
        <w:right w:w="115.0" w:type="dxa"/>
      </w:tblCellMar>
    </w:tblPr>
    <w:tcPr>
      <w:shd w:color="auto" w:fill="1f497d" w:val="clear"/>
    </w:tcPr>
    <w:tblStylePr w:type="firstRow">
      <w:pPr>
        <w:spacing w:after="0" w:before="0" w:line="240" w:lineRule="auto"/>
      </w:pPr>
      <w:rPr>
        <w:b w:val="1"/>
        <w:color w:val="ffffff"/>
      </w:rPr>
      <w:tblPr/>
      <w:tcPr>
        <w:tcBorders>
          <w:top w:color="000000" w:space="0" w:sz="18" w:val="single"/>
          <w:left w:space="0" w:sz="0" w:val="nil"/>
          <w:bottom w:color="000000" w:space="0" w:sz="18" w:val="single"/>
          <w:right w:space="0" w:sz="0" w:val="nil"/>
          <w:insideH w:space="0" w:sz="0" w:val="nil"/>
          <w:insideV w:space="0" w:sz="0" w:val="nil"/>
        </w:tcBorders>
        <w:shd w:color="auto" w:fill="4f81bd" w:val="clear"/>
        <w:tcMar>
          <w:top w:w="0.0" w:type="nil"/>
          <w:left w:w="115.0" w:type="dxa"/>
          <w:bottom w:w="0.0" w:type="nil"/>
          <w:right w:w="115.0" w:type="dxa"/>
        </w:tcMar>
      </w:tcPr>
    </w:tblStylePr>
    <w:tblStylePr w:type="lastRow">
      <w:pPr>
        <w:spacing w:after="0" w:before="0" w:line="240" w:lineRule="auto"/>
      </w:pPr>
      <w:rPr>
        <w:color w:val="000000"/>
      </w:rPr>
      <w:tblPr/>
      <w:tcPr>
        <w:tcBorders>
          <w:top w:color="000000" w:space="0" w:sz="6" w:val="single"/>
          <w:left w:space="0" w:sz="0" w:val="nil"/>
          <w:bottom w:color="000000" w:space="0" w:sz="18" w:val="single"/>
          <w:right w:space="0" w:sz="0" w:val="nil"/>
          <w:insideH w:space="0" w:sz="0" w:val="nil"/>
          <w:insideV w:space="0" w:sz="0" w:val="nil"/>
        </w:tcBorders>
        <w:shd w:color="auto" w:fill="ffffff" w:val="clear"/>
        <w:tcMar>
          <w:top w:w="0.0" w:type="nil"/>
          <w:left w:w="115.0" w:type="dxa"/>
          <w:bottom w:w="0.0" w:type="nil"/>
          <w:right w:w="115.0" w:type="dxa"/>
        </w:tcMar>
      </w:tcPr>
    </w:tblStylePr>
    <w:tblStylePr w:type="firstCol">
      <w:pPr>
        <w:contextualSpacing w:val="1"/>
      </w:pPr>
      <w:rPr>
        <w:b w:val="1"/>
        <w:color w:val="ffffff"/>
      </w:rPr>
      <w:tblPr/>
      <w:tcPr>
        <w:tcBorders>
          <w:top w:space="0" w:sz="0" w:val="nil"/>
          <w:left w:space="0" w:sz="0" w:val="nil"/>
          <w:bottom w:color="000000" w:space="0" w:sz="18" w:val="single"/>
          <w:right w:space="0" w:sz="0" w:val="nil"/>
          <w:insideH w:space="0" w:sz="0" w:val="nil"/>
          <w:insideV w:space="0" w:sz="0" w:val="nil"/>
        </w:tcBorders>
        <w:shd w:color="auto" w:fill="4f81bd" w:val="clear"/>
        <w:tcMar>
          <w:top w:w="0.0" w:type="nil"/>
          <w:left w:w="115.0" w:type="dxa"/>
          <w:bottom w:w="0.0" w:type="nil"/>
          <w:right w:w="115.0" w:type="dxa"/>
        </w:tcMar>
      </w:tcPr>
    </w:tblStylePr>
    <w:tblStylePr w:type="lastCol">
      <w:pPr>
        <w:contextualSpacing w:val="1"/>
      </w:pPr>
      <w:rPr>
        <w:b w:val="1"/>
        <w:color w:val="ffffff"/>
      </w:rPr>
      <w:tblPr/>
      <w:tcPr>
        <w:tcBorders>
          <w:left w:space="0" w:sz="0" w:val="nil"/>
          <w:right w:space="0" w:sz="0" w:val="nil"/>
          <w:insideH w:space="0" w:sz="0" w:val="nil"/>
          <w:insideV w:space="0" w:sz="0" w:val="nil"/>
        </w:tcBorders>
        <w:shd w:color="auto" w:fill="4f81bd" w:val="clear"/>
        <w:tcMar>
          <w:top w:w="0.0" w:type="nil"/>
          <w:left w:w="115.0" w:type="dxa"/>
          <w:bottom w:w="0.0" w:type="nil"/>
          <w:right w:w="115.0" w:type="dxa"/>
        </w:tcMar>
      </w:tcPr>
    </w:tblStylePr>
    <w:tblStylePr w:type="band1Vert">
      <w:pPr>
        <w:contextualSpacing w:val="1"/>
      </w:pPr>
      <w:tblPr/>
      <w:tcPr>
        <w:tcBorders>
          <w:left w:space="0" w:sz="0" w:val="nil"/>
          <w:right w:space="0" w:sz="0" w:val="nil"/>
          <w:insideH w:space="0" w:sz="0" w:val="nil"/>
          <w:insideV w:space="0" w:sz="0" w:val="nil"/>
        </w:tcBorders>
        <w:shd w:color="auto" w:fill="d8d8d8" w:val="clear"/>
        <w:tcMar>
          <w:top w:w="0.0" w:type="nil"/>
          <w:left w:w="115.0" w:type="dxa"/>
          <w:bottom w:w="0.0" w:type="nil"/>
          <w:right w:w="115.0" w:type="dxa"/>
        </w:tcMar>
      </w:tcPr>
    </w:tblStylePr>
    <w:tblStylePr w:type="band1Horz">
      <w:pPr>
        <w:contextualSpacing w:val="1"/>
      </w:pPr>
      <w:tblPr/>
      <w:tcPr>
        <w:shd w:color="auto" w:fill="d8d8d8" w:val="clear"/>
        <w:tcMar>
          <w:top w:w="0.0" w:type="nil"/>
          <w:left w:w="115.0" w:type="dxa"/>
          <w:bottom w:w="0.0" w:type="nil"/>
          <w:right w:w="115.0" w:type="dxa"/>
        </w:tcMar>
      </w:tcPr>
    </w:tblStylePr>
    <w:tblStylePr w:type="neCell">
      <w:pPr>
        <w:contextualSpacing w:val="1"/>
      </w:pPr>
      <w:tblPr/>
      <w:tcPr>
        <w:tcBorders>
          <w:top w:color="000000" w:space="0" w:sz="18" w:val="single"/>
          <w:left w:space="0" w:sz="0" w:val="nil"/>
          <w:bottom w:color="000000" w:space="0" w:sz="18" w:val="single"/>
          <w:right w:space="0" w:sz="0" w:val="nil"/>
          <w:insideH w:space="0" w:sz="0" w:val="nil"/>
          <w:insideV w:space="0" w:sz="0" w:val="nil"/>
        </w:tcBorders>
        <w:tcMar>
          <w:top w:w="0.0" w:type="nil"/>
          <w:left w:w="115.0" w:type="dxa"/>
          <w:bottom w:w="0.0" w:type="nil"/>
          <w:right w:w="115.0" w:type="dxa"/>
        </w:tcMar>
      </w:tcPr>
    </w:tblStylePr>
    <w:tblStylePr w:type="nwCell">
      <w:pPr>
        <w:contextualSpacing w:val="1"/>
      </w:pPr>
      <w:rPr>
        <w:color w:val="ffffff"/>
      </w:rPr>
      <w:tblPr/>
      <w:tcPr>
        <w:tcBorders>
          <w:top w:color="000000" w:space="0" w:sz="18" w:val="single"/>
          <w:left w:space="0" w:sz="0" w:val="nil"/>
          <w:bottom w:color="000000" w:space="0" w:sz="18" w:val="single"/>
          <w:right w:space="0" w:sz="0" w:val="nil"/>
          <w:insideH w:space="0" w:sz="0" w:val="nil"/>
          <w:insideV w:space="0" w:sz="0" w:val="nil"/>
        </w:tcBorders>
        <w:tcMar>
          <w:top w:w="0.0" w:type="nil"/>
          <w:left w:w="115.0" w:type="dxa"/>
          <w:bottom w:w="0.0" w:type="nil"/>
          <w:right w:w="115.0" w:type="dxa"/>
        </w:tcMar>
      </w:tcPr>
    </w:tblStylePr>
  </w:style>
  <w:style w:type="table" w:styleId="a1" w:customStyle="1">
    <w:basedOn w:val="TableNormal"/>
    <w:rsid w:val="00D358D8"/>
    <w:tblPr>
      <w:tblStyleRowBandSize w:val="1"/>
      <w:tblStyleColBandSize w:val="1"/>
      <w:tblCellMar>
        <w:left w:w="115.0" w:type="dxa"/>
        <w:right w:w="115.0" w:type="dxa"/>
      </w:tblCellMar>
    </w:tblPr>
    <w:tcPr>
      <w:shd w:color="auto" w:fill="1f497d" w:val="clear"/>
    </w:tcPr>
    <w:tblStylePr w:type="firstRow">
      <w:pPr>
        <w:spacing w:after="0" w:before="0" w:line="240" w:lineRule="auto"/>
      </w:pPr>
      <w:rPr>
        <w:b w:val="1"/>
        <w:color w:val="ffffff"/>
      </w:rPr>
      <w:tblPr/>
      <w:tcPr>
        <w:tcBorders>
          <w:top w:color="000000" w:space="0" w:sz="18" w:val="single"/>
          <w:left w:space="0" w:sz="0" w:val="nil"/>
          <w:bottom w:color="000000" w:space="0" w:sz="18" w:val="single"/>
          <w:right w:space="0" w:sz="0" w:val="nil"/>
          <w:insideH w:space="0" w:sz="0" w:val="nil"/>
          <w:insideV w:space="0" w:sz="0" w:val="nil"/>
        </w:tcBorders>
        <w:shd w:color="auto" w:fill="4f81bd" w:val="clear"/>
        <w:tcMar>
          <w:top w:w="0.0" w:type="nil"/>
          <w:left w:w="115.0" w:type="dxa"/>
          <w:bottom w:w="0.0" w:type="nil"/>
          <w:right w:w="115.0" w:type="dxa"/>
        </w:tcMar>
      </w:tcPr>
    </w:tblStylePr>
    <w:tblStylePr w:type="lastRow">
      <w:pPr>
        <w:spacing w:after="0" w:before="0" w:line="240" w:lineRule="auto"/>
      </w:pPr>
      <w:rPr>
        <w:color w:val="000000"/>
      </w:rPr>
      <w:tblPr/>
      <w:tcPr>
        <w:tcBorders>
          <w:top w:color="000000" w:space="0" w:sz="6" w:val="single"/>
          <w:left w:space="0" w:sz="0" w:val="nil"/>
          <w:bottom w:color="000000" w:space="0" w:sz="18" w:val="single"/>
          <w:right w:space="0" w:sz="0" w:val="nil"/>
          <w:insideH w:space="0" w:sz="0" w:val="nil"/>
          <w:insideV w:space="0" w:sz="0" w:val="nil"/>
        </w:tcBorders>
        <w:shd w:color="auto" w:fill="ffffff" w:val="clear"/>
        <w:tcMar>
          <w:top w:w="0.0" w:type="nil"/>
          <w:left w:w="115.0" w:type="dxa"/>
          <w:bottom w:w="0.0" w:type="nil"/>
          <w:right w:w="115.0" w:type="dxa"/>
        </w:tcMar>
      </w:tcPr>
    </w:tblStylePr>
    <w:tblStylePr w:type="firstCol">
      <w:pPr>
        <w:contextualSpacing w:val="1"/>
      </w:pPr>
      <w:rPr>
        <w:b w:val="1"/>
        <w:color w:val="ffffff"/>
      </w:rPr>
      <w:tblPr/>
      <w:tcPr>
        <w:tcBorders>
          <w:top w:space="0" w:sz="0" w:val="nil"/>
          <w:left w:space="0" w:sz="0" w:val="nil"/>
          <w:bottom w:color="000000" w:space="0" w:sz="18" w:val="single"/>
          <w:right w:space="0" w:sz="0" w:val="nil"/>
          <w:insideH w:space="0" w:sz="0" w:val="nil"/>
          <w:insideV w:space="0" w:sz="0" w:val="nil"/>
        </w:tcBorders>
        <w:shd w:color="auto" w:fill="4f81bd" w:val="clear"/>
        <w:tcMar>
          <w:top w:w="0.0" w:type="nil"/>
          <w:left w:w="115.0" w:type="dxa"/>
          <w:bottom w:w="0.0" w:type="nil"/>
          <w:right w:w="115.0" w:type="dxa"/>
        </w:tcMar>
      </w:tcPr>
    </w:tblStylePr>
    <w:tblStylePr w:type="lastCol">
      <w:pPr>
        <w:contextualSpacing w:val="1"/>
      </w:pPr>
      <w:rPr>
        <w:b w:val="1"/>
        <w:color w:val="ffffff"/>
      </w:rPr>
      <w:tblPr/>
      <w:tcPr>
        <w:tcBorders>
          <w:left w:space="0" w:sz="0" w:val="nil"/>
          <w:right w:space="0" w:sz="0" w:val="nil"/>
          <w:insideH w:space="0" w:sz="0" w:val="nil"/>
          <w:insideV w:space="0" w:sz="0" w:val="nil"/>
        </w:tcBorders>
        <w:shd w:color="auto" w:fill="4f81bd" w:val="clear"/>
        <w:tcMar>
          <w:top w:w="0.0" w:type="nil"/>
          <w:left w:w="115.0" w:type="dxa"/>
          <w:bottom w:w="0.0" w:type="nil"/>
          <w:right w:w="115.0" w:type="dxa"/>
        </w:tcMar>
      </w:tcPr>
    </w:tblStylePr>
    <w:tblStylePr w:type="band1Vert">
      <w:pPr>
        <w:contextualSpacing w:val="1"/>
      </w:pPr>
      <w:tblPr/>
      <w:tcPr>
        <w:tcBorders>
          <w:left w:space="0" w:sz="0" w:val="nil"/>
          <w:right w:space="0" w:sz="0" w:val="nil"/>
          <w:insideH w:space="0" w:sz="0" w:val="nil"/>
          <w:insideV w:space="0" w:sz="0" w:val="nil"/>
        </w:tcBorders>
        <w:shd w:color="auto" w:fill="d8d8d8" w:val="clear"/>
        <w:tcMar>
          <w:top w:w="0.0" w:type="nil"/>
          <w:left w:w="115.0" w:type="dxa"/>
          <w:bottom w:w="0.0" w:type="nil"/>
          <w:right w:w="115.0" w:type="dxa"/>
        </w:tcMar>
      </w:tcPr>
    </w:tblStylePr>
    <w:tblStylePr w:type="band1Horz">
      <w:pPr>
        <w:contextualSpacing w:val="1"/>
      </w:pPr>
      <w:tblPr/>
      <w:tcPr>
        <w:shd w:color="auto" w:fill="d8d8d8" w:val="clear"/>
        <w:tcMar>
          <w:top w:w="0.0" w:type="nil"/>
          <w:left w:w="115.0" w:type="dxa"/>
          <w:bottom w:w="0.0" w:type="nil"/>
          <w:right w:w="115.0" w:type="dxa"/>
        </w:tcMar>
      </w:tcPr>
    </w:tblStylePr>
    <w:tblStylePr w:type="neCell">
      <w:pPr>
        <w:contextualSpacing w:val="1"/>
      </w:pPr>
      <w:tblPr/>
      <w:tcPr>
        <w:tcBorders>
          <w:top w:color="000000" w:space="0" w:sz="18" w:val="single"/>
          <w:left w:space="0" w:sz="0" w:val="nil"/>
          <w:bottom w:color="000000" w:space="0" w:sz="18" w:val="single"/>
          <w:right w:space="0" w:sz="0" w:val="nil"/>
          <w:insideH w:space="0" w:sz="0" w:val="nil"/>
          <w:insideV w:space="0" w:sz="0" w:val="nil"/>
        </w:tcBorders>
        <w:tcMar>
          <w:top w:w="0.0" w:type="nil"/>
          <w:left w:w="115.0" w:type="dxa"/>
          <w:bottom w:w="0.0" w:type="nil"/>
          <w:right w:w="115.0" w:type="dxa"/>
        </w:tcMar>
      </w:tcPr>
    </w:tblStylePr>
    <w:tblStylePr w:type="nwCell">
      <w:pPr>
        <w:contextualSpacing w:val="1"/>
      </w:pPr>
      <w:rPr>
        <w:color w:val="ffffff"/>
      </w:rPr>
      <w:tblPr/>
      <w:tcPr>
        <w:tcBorders>
          <w:top w:color="000000" w:space="0" w:sz="18" w:val="single"/>
          <w:left w:space="0" w:sz="0" w:val="nil"/>
          <w:bottom w:color="000000" w:space="0" w:sz="18" w:val="single"/>
          <w:right w:space="0" w:sz="0" w:val="nil"/>
          <w:insideH w:space="0" w:sz="0" w:val="nil"/>
          <w:insideV w:space="0" w:sz="0" w:val="nil"/>
        </w:tcBorders>
        <w:tcMar>
          <w:top w:w="0.0" w:type="nil"/>
          <w:left w:w="115.0" w:type="dxa"/>
          <w:bottom w:w="0.0" w:type="nil"/>
          <w:right w:w="115.0" w:type="dxa"/>
        </w:tcMar>
      </w:tcPr>
    </w:tblStylePr>
  </w:style>
  <w:style w:type="table" w:styleId="a2" w:customStyle="1">
    <w:basedOn w:val="TableNormal"/>
    <w:rsid w:val="00D358D8"/>
    <w:tblPr>
      <w:tblStyleRowBandSize w:val="1"/>
      <w:tblStyleColBandSize w:val="1"/>
      <w:tblCellMar>
        <w:left w:w="115.0" w:type="dxa"/>
        <w:right w:w="115.0" w:type="dxa"/>
      </w:tblCellMar>
    </w:tblPr>
    <w:tcPr>
      <w:shd w:color="auto" w:fill="1f497d" w:val="clear"/>
    </w:tcPr>
    <w:tblStylePr w:type="firstRow">
      <w:pPr>
        <w:spacing w:after="0" w:before="0" w:line="240" w:lineRule="auto"/>
      </w:pPr>
      <w:rPr>
        <w:b w:val="1"/>
        <w:color w:val="ffffff"/>
      </w:rPr>
      <w:tblPr/>
      <w:tcPr>
        <w:tcBorders>
          <w:top w:color="000000" w:space="0" w:sz="18" w:val="single"/>
          <w:left w:space="0" w:sz="0" w:val="nil"/>
          <w:bottom w:color="000000" w:space="0" w:sz="18" w:val="single"/>
          <w:right w:space="0" w:sz="0" w:val="nil"/>
          <w:insideH w:space="0" w:sz="0" w:val="nil"/>
          <w:insideV w:space="0" w:sz="0" w:val="nil"/>
        </w:tcBorders>
        <w:shd w:color="auto" w:fill="4f81bd" w:val="clear"/>
        <w:tcMar>
          <w:top w:w="0.0" w:type="nil"/>
          <w:left w:w="115.0" w:type="dxa"/>
          <w:bottom w:w="0.0" w:type="nil"/>
          <w:right w:w="115.0" w:type="dxa"/>
        </w:tcMar>
      </w:tcPr>
    </w:tblStylePr>
    <w:tblStylePr w:type="lastRow">
      <w:pPr>
        <w:spacing w:after="0" w:before="0" w:line="240" w:lineRule="auto"/>
      </w:pPr>
      <w:rPr>
        <w:color w:val="000000"/>
      </w:rPr>
      <w:tblPr/>
      <w:tcPr>
        <w:tcBorders>
          <w:top w:color="000000" w:space="0" w:sz="6" w:val="single"/>
          <w:left w:space="0" w:sz="0" w:val="nil"/>
          <w:bottom w:color="000000" w:space="0" w:sz="18" w:val="single"/>
          <w:right w:space="0" w:sz="0" w:val="nil"/>
          <w:insideH w:space="0" w:sz="0" w:val="nil"/>
          <w:insideV w:space="0" w:sz="0" w:val="nil"/>
        </w:tcBorders>
        <w:shd w:color="auto" w:fill="ffffff" w:val="clear"/>
        <w:tcMar>
          <w:top w:w="0.0" w:type="nil"/>
          <w:left w:w="115.0" w:type="dxa"/>
          <w:bottom w:w="0.0" w:type="nil"/>
          <w:right w:w="115.0" w:type="dxa"/>
        </w:tcMar>
      </w:tcPr>
    </w:tblStylePr>
    <w:tblStylePr w:type="firstCol">
      <w:pPr>
        <w:contextualSpacing w:val="1"/>
      </w:pPr>
      <w:rPr>
        <w:b w:val="1"/>
        <w:color w:val="ffffff"/>
      </w:rPr>
      <w:tblPr/>
      <w:tcPr>
        <w:tcBorders>
          <w:top w:space="0" w:sz="0" w:val="nil"/>
          <w:left w:space="0" w:sz="0" w:val="nil"/>
          <w:bottom w:color="000000" w:space="0" w:sz="18" w:val="single"/>
          <w:right w:space="0" w:sz="0" w:val="nil"/>
          <w:insideH w:space="0" w:sz="0" w:val="nil"/>
          <w:insideV w:space="0" w:sz="0" w:val="nil"/>
        </w:tcBorders>
        <w:shd w:color="auto" w:fill="4f81bd" w:val="clear"/>
        <w:tcMar>
          <w:top w:w="0.0" w:type="nil"/>
          <w:left w:w="115.0" w:type="dxa"/>
          <w:bottom w:w="0.0" w:type="nil"/>
          <w:right w:w="115.0" w:type="dxa"/>
        </w:tcMar>
      </w:tcPr>
    </w:tblStylePr>
    <w:tblStylePr w:type="lastCol">
      <w:pPr>
        <w:contextualSpacing w:val="1"/>
      </w:pPr>
      <w:rPr>
        <w:b w:val="1"/>
        <w:color w:val="ffffff"/>
      </w:rPr>
      <w:tblPr/>
      <w:tcPr>
        <w:tcBorders>
          <w:left w:space="0" w:sz="0" w:val="nil"/>
          <w:right w:space="0" w:sz="0" w:val="nil"/>
          <w:insideH w:space="0" w:sz="0" w:val="nil"/>
          <w:insideV w:space="0" w:sz="0" w:val="nil"/>
        </w:tcBorders>
        <w:shd w:color="auto" w:fill="4f81bd" w:val="clear"/>
        <w:tcMar>
          <w:top w:w="0.0" w:type="nil"/>
          <w:left w:w="115.0" w:type="dxa"/>
          <w:bottom w:w="0.0" w:type="nil"/>
          <w:right w:w="115.0" w:type="dxa"/>
        </w:tcMar>
      </w:tcPr>
    </w:tblStylePr>
    <w:tblStylePr w:type="band1Vert">
      <w:pPr>
        <w:contextualSpacing w:val="1"/>
      </w:pPr>
      <w:tblPr/>
      <w:tcPr>
        <w:tcBorders>
          <w:left w:space="0" w:sz="0" w:val="nil"/>
          <w:right w:space="0" w:sz="0" w:val="nil"/>
          <w:insideH w:space="0" w:sz="0" w:val="nil"/>
          <w:insideV w:space="0" w:sz="0" w:val="nil"/>
        </w:tcBorders>
        <w:shd w:color="auto" w:fill="d8d8d8" w:val="clear"/>
        <w:tcMar>
          <w:top w:w="0.0" w:type="nil"/>
          <w:left w:w="115.0" w:type="dxa"/>
          <w:bottom w:w="0.0" w:type="nil"/>
          <w:right w:w="115.0" w:type="dxa"/>
        </w:tcMar>
      </w:tcPr>
    </w:tblStylePr>
    <w:tblStylePr w:type="band1Horz">
      <w:pPr>
        <w:contextualSpacing w:val="1"/>
      </w:pPr>
      <w:tblPr/>
      <w:tcPr>
        <w:shd w:color="auto" w:fill="d8d8d8" w:val="clear"/>
        <w:tcMar>
          <w:top w:w="0.0" w:type="nil"/>
          <w:left w:w="115.0" w:type="dxa"/>
          <w:bottom w:w="0.0" w:type="nil"/>
          <w:right w:w="115.0" w:type="dxa"/>
        </w:tcMar>
      </w:tcPr>
    </w:tblStylePr>
    <w:tblStylePr w:type="neCell">
      <w:pPr>
        <w:contextualSpacing w:val="1"/>
      </w:pPr>
      <w:tblPr/>
      <w:tcPr>
        <w:tcBorders>
          <w:top w:color="000000" w:space="0" w:sz="18" w:val="single"/>
          <w:left w:space="0" w:sz="0" w:val="nil"/>
          <w:bottom w:color="000000" w:space="0" w:sz="18" w:val="single"/>
          <w:right w:space="0" w:sz="0" w:val="nil"/>
          <w:insideH w:space="0" w:sz="0" w:val="nil"/>
          <w:insideV w:space="0" w:sz="0" w:val="nil"/>
        </w:tcBorders>
        <w:tcMar>
          <w:top w:w="0.0" w:type="nil"/>
          <w:left w:w="115.0" w:type="dxa"/>
          <w:bottom w:w="0.0" w:type="nil"/>
          <w:right w:w="115.0" w:type="dxa"/>
        </w:tcMar>
      </w:tcPr>
    </w:tblStylePr>
    <w:tblStylePr w:type="nwCell">
      <w:pPr>
        <w:contextualSpacing w:val="1"/>
      </w:pPr>
      <w:rPr>
        <w:color w:val="ffffff"/>
      </w:rPr>
      <w:tblPr/>
      <w:tcPr>
        <w:tcBorders>
          <w:top w:color="000000" w:space="0" w:sz="18" w:val="single"/>
          <w:left w:space="0" w:sz="0" w:val="nil"/>
          <w:bottom w:color="000000" w:space="0" w:sz="18" w:val="single"/>
          <w:right w:space="0" w:sz="0" w:val="nil"/>
          <w:insideH w:space="0" w:sz="0" w:val="nil"/>
          <w:insideV w:space="0" w:sz="0" w:val="nil"/>
        </w:tcBorders>
        <w:tcMar>
          <w:top w:w="0.0" w:type="nil"/>
          <w:left w:w="115.0" w:type="dxa"/>
          <w:bottom w:w="0.0" w:type="nil"/>
          <w:right w:w="115.0" w:type="dxa"/>
        </w:tcMar>
      </w:tcPr>
    </w:tblStylePr>
  </w:style>
  <w:style w:type="table" w:styleId="a3" w:customStyle="1">
    <w:basedOn w:val="TableNormal"/>
    <w:rsid w:val="00D358D8"/>
    <w:tblPr>
      <w:tblStyleRowBandSize w:val="1"/>
      <w:tblStyleColBandSize w:val="1"/>
      <w:tblCellMar>
        <w:left w:w="115.0" w:type="dxa"/>
        <w:right w:w="115.0" w:type="dxa"/>
      </w:tblCellMar>
    </w:tblPr>
    <w:tcPr>
      <w:shd w:color="auto" w:fill="1f497d" w:val="clear"/>
    </w:tcPr>
    <w:tblStylePr w:type="firstRow">
      <w:pPr>
        <w:spacing w:after="0" w:before="0" w:line="240" w:lineRule="auto"/>
      </w:pPr>
      <w:rPr>
        <w:b w:val="1"/>
        <w:color w:val="ffffff"/>
      </w:rPr>
      <w:tblPr/>
      <w:tcPr>
        <w:tcBorders>
          <w:top w:color="000000" w:space="0" w:sz="18" w:val="single"/>
          <w:left w:space="0" w:sz="0" w:val="nil"/>
          <w:bottom w:color="000000" w:space="0" w:sz="18" w:val="single"/>
          <w:right w:space="0" w:sz="0" w:val="nil"/>
          <w:insideH w:space="0" w:sz="0" w:val="nil"/>
          <w:insideV w:space="0" w:sz="0" w:val="nil"/>
        </w:tcBorders>
        <w:shd w:color="auto" w:fill="4f81bd" w:val="clear"/>
        <w:tcMar>
          <w:top w:w="0.0" w:type="nil"/>
          <w:left w:w="115.0" w:type="dxa"/>
          <w:bottom w:w="0.0" w:type="nil"/>
          <w:right w:w="115.0" w:type="dxa"/>
        </w:tcMar>
      </w:tcPr>
    </w:tblStylePr>
    <w:tblStylePr w:type="lastRow">
      <w:pPr>
        <w:spacing w:after="0" w:before="0" w:line="240" w:lineRule="auto"/>
      </w:pPr>
      <w:rPr>
        <w:color w:val="000000"/>
      </w:rPr>
      <w:tblPr/>
      <w:tcPr>
        <w:tcBorders>
          <w:top w:color="000000" w:space="0" w:sz="6" w:val="single"/>
          <w:left w:space="0" w:sz="0" w:val="nil"/>
          <w:bottom w:color="000000" w:space="0" w:sz="18" w:val="single"/>
          <w:right w:space="0" w:sz="0" w:val="nil"/>
          <w:insideH w:space="0" w:sz="0" w:val="nil"/>
          <w:insideV w:space="0" w:sz="0" w:val="nil"/>
        </w:tcBorders>
        <w:shd w:color="auto" w:fill="ffffff" w:val="clear"/>
        <w:tcMar>
          <w:top w:w="0.0" w:type="nil"/>
          <w:left w:w="115.0" w:type="dxa"/>
          <w:bottom w:w="0.0" w:type="nil"/>
          <w:right w:w="115.0" w:type="dxa"/>
        </w:tcMar>
      </w:tcPr>
    </w:tblStylePr>
    <w:tblStylePr w:type="firstCol">
      <w:pPr>
        <w:contextualSpacing w:val="1"/>
      </w:pPr>
      <w:rPr>
        <w:b w:val="1"/>
        <w:color w:val="ffffff"/>
      </w:rPr>
      <w:tblPr/>
      <w:tcPr>
        <w:tcBorders>
          <w:top w:space="0" w:sz="0" w:val="nil"/>
          <w:left w:space="0" w:sz="0" w:val="nil"/>
          <w:bottom w:color="000000" w:space="0" w:sz="18" w:val="single"/>
          <w:right w:space="0" w:sz="0" w:val="nil"/>
          <w:insideH w:space="0" w:sz="0" w:val="nil"/>
          <w:insideV w:space="0" w:sz="0" w:val="nil"/>
        </w:tcBorders>
        <w:shd w:color="auto" w:fill="4f81bd" w:val="clear"/>
        <w:tcMar>
          <w:top w:w="0.0" w:type="nil"/>
          <w:left w:w="115.0" w:type="dxa"/>
          <w:bottom w:w="0.0" w:type="nil"/>
          <w:right w:w="115.0" w:type="dxa"/>
        </w:tcMar>
      </w:tcPr>
    </w:tblStylePr>
    <w:tblStylePr w:type="lastCol">
      <w:pPr>
        <w:contextualSpacing w:val="1"/>
      </w:pPr>
      <w:rPr>
        <w:b w:val="1"/>
        <w:color w:val="ffffff"/>
      </w:rPr>
      <w:tblPr/>
      <w:tcPr>
        <w:tcBorders>
          <w:left w:space="0" w:sz="0" w:val="nil"/>
          <w:right w:space="0" w:sz="0" w:val="nil"/>
          <w:insideH w:space="0" w:sz="0" w:val="nil"/>
          <w:insideV w:space="0" w:sz="0" w:val="nil"/>
        </w:tcBorders>
        <w:shd w:color="auto" w:fill="4f81bd" w:val="clear"/>
        <w:tcMar>
          <w:top w:w="0.0" w:type="nil"/>
          <w:left w:w="115.0" w:type="dxa"/>
          <w:bottom w:w="0.0" w:type="nil"/>
          <w:right w:w="115.0" w:type="dxa"/>
        </w:tcMar>
      </w:tcPr>
    </w:tblStylePr>
    <w:tblStylePr w:type="band1Vert">
      <w:pPr>
        <w:contextualSpacing w:val="1"/>
      </w:pPr>
      <w:tblPr/>
      <w:tcPr>
        <w:tcBorders>
          <w:left w:space="0" w:sz="0" w:val="nil"/>
          <w:right w:space="0" w:sz="0" w:val="nil"/>
          <w:insideH w:space="0" w:sz="0" w:val="nil"/>
          <w:insideV w:space="0" w:sz="0" w:val="nil"/>
        </w:tcBorders>
        <w:shd w:color="auto" w:fill="d8d8d8" w:val="clear"/>
        <w:tcMar>
          <w:top w:w="0.0" w:type="nil"/>
          <w:left w:w="115.0" w:type="dxa"/>
          <w:bottom w:w="0.0" w:type="nil"/>
          <w:right w:w="115.0" w:type="dxa"/>
        </w:tcMar>
      </w:tcPr>
    </w:tblStylePr>
    <w:tblStylePr w:type="band1Horz">
      <w:pPr>
        <w:contextualSpacing w:val="1"/>
      </w:pPr>
      <w:tblPr/>
      <w:tcPr>
        <w:shd w:color="auto" w:fill="d8d8d8" w:val="clear"/>
        <w:tcMar>
          <w:top w:w="0.0" w:type="nil"/>
          <w:left w:w="115.0" w:type="dxa"/>
          <w:bottom w:w="0.0" w:type="nil"/>
          <w:right w:w="115.0" w:type="dxa"/>
        </w:tcMar>
      </w:tcPr>
    </w:tblStylePr>
    <w:tblStylePr w:type="neCell">
      <w:pPr>
        <w:contextualSpacing w:val="1"/>
      </w:pPr>
      <w:tblPr/>
      <w:tcPr>
        <w:tcBorders>
          <w:top w:color="000000" w:space="0" w:sz="18" w:val="single"/>
          <w:left w:space="0" w:sz="0" w:val="nil"/>
          <w:bottom w:color="000000" w:space="0" w:sz="18" w:val="single"/>
          <w:right w:space="0" w:sz="0" w:val="nil"/>
          <w:insideH w:space="0" w:sz="0" w:val="nil"/>
          <w:insideV w:space="0" w:sz="0" w:val="nil"/>
        </w:tcBorders>
        <w:tcMar>
          <w:top w:w="0.0" w:type="nil"/>
          <w:left w:w="115.0" w:type="dxa"/>
          <w:bottom w:w="0.0" w:type="nil"/>
          <w:right w:w="115.0" w:type="dxa"/>
        </w:tcMar>
      </w:tcPr>
    </w:tblStylePr>
    <w:tblStylePr w:type="nwCell">
      <w:pPr>
        <w:contextualSpacing w:val="1"/>
      </w:pPr>
      <w:rPr>
        <w:color w:val="ffffff"/>
      </w:rPr>
      <w:tblPr/>
      <w:tcPr>
        <w:tcBorders>
          <w:top w:color="000000" w:space="0" w:sz="18" w:val="single"/>
          <w:left w:space="0" w:sz="0" w:val="nil"/>
          <w:bottom w:color="000000" w:space="0" w:sz="18" w:val="single"/>
          <w:right w:space="0" w:sz="0" w:val="nil"/>
          <w:insideH w:space="0" w:sz="0" w:val="nil"/>
          <w:insideV w:space="0" w:sz="0" w:val="nil"/>
        </w:tcBorders>
        <w:tcMar>
          <w:top w:w="0.0" w:type="nil"/>
          <w:left w:w="115.0" w:type="dxa"/>
          <w:bottom w:w="0.0" w:type="nil"/>
          <w:right w:w="115.0" w:type="dxa"/>
        </w:tcMar>
      </w:tcPr>
    </w:tblStylePr>
  </w:style>
  <w:style w:type="table" w:styleId="a4" w:customStyle="1">
    <w:basedOn w:val="TableNormal"/>
    <w:rsid w:val="00D358D8"/>
    <w:tblPr>
      <w:tblStyleRowBandSize w:val="1"/>
      <w:tblStyleColBandSize w:val="1"/>
      <w:tblCellMar>
        <w:left w:w="115.0" w:type="dxa"/>
        <w:right w:w="115.0" w:type="dxa"/>
      </w:tblCellMar>
    </w:tblPr>
    <w:tcPr>
      <w:shd w:color="auto" w:fill="1f497d" w:val="clear"/>
    </w:tcPr>
    <w:tblStylePr w:type="firstRow">
      <w:pPr>
        <w:spacing w:after="0" w:before="0" w:line="240" w:lineRule="auto"/>
      </w:pPr>
      <w:rPr>
        <w:b w:val="1"/>
        <w:color w:val="ffffff"/>
      </w:rPr>
      <w:tblPr/>
      <w:tcPr>
        <w:tcBorders>
          <w:top w:color="000000" w:space="0" w:sz="18" w:val="single"/>
          <w:left w:space="0" w:sz="0" w:val="nil"/>
          <w:bottom w:color="000000" w:space="0" w:sz="18" w:val="single"/>
          <w:right w:space="0" w:sz="0" w:val="nil"/>
          <w:insideH w:space="0" w:sz="0" w:val="nil"/>
          <w:insideV w:space="0" w:sz="0" w:val="nil"/>
        </w:tcBorders>
        <w:shd w:color="auto" w:fill="4f81bd" w:val="clear"/>
        <w:tcMar>
          <w:top w:w="0.0" w:type="nil"/>
          <w:left w:w="115.0" w:type="dxa"/>
          <w:bottom w:w="0.0" w:type="nil"/>
          <w:right w:w="115.0" w:type="dxa"/>
        </w:tcMar>
      </w:tcPr>
    </w:tblStylePr>
    <w:tblStylePr w:type="lastRow">
      <w:pPr>
        <w:spacing w:after="0" w:before="0" w:line="240" w:lineRule="auto"/>
      </w:pPr>
      <w:rPr>
        <w:color w:val="000000"/>
      </w:rPr>
      <w:tblPr/>
      <w:tcPr>
        <w:tcBorders>
          <w:top w:color="000000" w:space="0" w:sz="6" w:val="single"/>
          <w:left w:space="0" w:sz="0" w:val="nil"/>
          <w:bottom w:color="000000" w:space="0" w:sz="18" w:val="single"/>
          <w:right w:space="0" w:sz="0" w:val="nil"/>
          <w:insideH w:space="0" w:sz="0" w:val="nil"/>
          <w:insideV w:space="0" w:sz="0" w:val="nil"/>
        </w:tcBorders>
        <w:shd w:color="auto" w:fill="ffffff" w:val="clear"/>
        <w:tcMar>
          <w:top w:w="0.0" w:type="nil"/>
          <w:left w:w="115.0" w:type="dxa"/>
          <w:bottom w:w="0.0" w:type="nil"/>
          <w:right w:w="115.0" w:type="dxa"/>
        </w:tcMar>
      </w:tcPr>
    </w:tblStylePr>
    <w:tblStylePr w:type="firstCol">
      <w:pPr>
        <w:contextualSpacing w:val="1"/>
      </w:pPr>
      <w:rPr>
        <w:b w:val="1"/>
        <w:color w:val="ffffff"/>
      </w:rPr>
      <w:tblPr/>
      <w:tcPr>
        <w:tcBorders>
          <w:top w:space="0" w:sz="0" w:val="nil"/>
          <w:left w:space="0" w:sz="0" w:val="nil"/>
          <w:bottom w:color="000000" w:space="0" w:sz="18" w:val="single"/>
          <w:right w:space="0" w:sz="0" w:val="nil"/>
          <w:insideH w:space="0" w:sz="0" w:val="nil"/>
          <w:insideV w:space="0" w:sz="0" w:val="nil"/>
        </w:tcBorders>
        <w:shd w:color="auto" w:fill="4f81bd" w:val="clear"/>
        <w:tcMar>
          <w:top w:w="0.0" w:type="nil"/>
          <w:left w:w="115.0" w:type="dxa"/>
          <w:bottom w:w="0.0" w:type="nil"/>
          <w:right w:w="115.0" w:type="dxa"/>
        </w:tcMar>
      </w:tcPr>
    </w:tblStylePr>
    <w:tblStylePr w:type="lastCol">
      <w:pPr>
        <w:contextualSpacing w:val="1"/>
      </w:pPr>
      <w:rPr>
        <w:b w:val="1"/>
        <w:color w:val="ffffff"/>
      </w:rPr>
      <w:tblPr/>
      <w:tcPr>
        <w:tcBorders>
          <w:left w:space="0" w:sz="0" w:val="nil"/>
          <w:right w:space="0" w:sz="0" w:val="nil"/>
          <w:insideH w:space="0" w:sz="0" w:val="nil"/>
          <w:insideV w:space="0" w:sz="0" w:val="nil"/>
        </w:tcBorders>
        <w:shd w:color="auto" w:fill="4f81bd" w:val="clear"/>
        <w:tcMar>
          <w:top w:w="0.0" w:type="nil"/>
          <w:left w:w="115.0" w:type="dxa"/>
          <w:bottom w:w="0.0" w:type="nil"/>
          <w:right w:w="115.0" w:type="dxa"/>
        </w:tcMar>
      </w:tcPr>
    </w:tblStylePr>
    <w:tblStylePr w:type="band1Vert">
      <w:pPr>
        <w:contextualSpacing w:val="1"/>
      </w:pPr>
      <w:tblPr/>
      <w:tcPr>
        <w:tcBorders>
          <w:left w:space="0" w:sz="0" w:val="nil"/>
          <w:right w:space="0" w:sz="0" w:val="nil"/>
          <w:insideH w:space="0" w:sz="0" w:val="nil"/>
          <w:insideV w:space="0" w:sz="0" w:val="nil"/>
        </w:tcBorders>
        <w:shd w:color="auto" w:fill="d8d8d8" w:val="clear"/>
        <w:tcMar>
          <w:top w:w="0.0" w:type="nil"/>
          <w:left w:w="115.0" w:type="dxa"/>
          <w:bottom w:w="0.0" w:type="nil"/>
          <w:right w:w="115.0" w:type="dxa"/>
        </w:tcMar>
      </w:tcPr>
    </w:tblStylePr>
    <w:tblStylePr w:type="band1Horz">
      <w:pPr>
        <w:contextualSpacing w:val="1"/>
      </w:pPr>
      <w:tblPr/>
      <w:tcPr>
        <w:shd w:color="auto" w:fill="d8d8d8" w:val="clear"/>
        <w:tcMar>
          <w:top w:w="0.0" w:type="nil"/>
          <w:left w:w="115.0" w:type="dxa"/>
          <w:bottom w:w="0.0" w:type="nil"/>
          <w:right w:w="115.0" w:type="dxa"/>
        </w:tcMar>
      </w:tcPr>
    </w:tblStylePr>
    <w:tblStylePr w:type="neCell">
      <w:pPr>
        <w:contextualSpacing w:val="1"/>
      </w:pPr>
      <w:tblPr/>
      <w:tcPr>
        <w:tcBorders>
          <w:top w:color="000000" w:space="0" w:sz="18" w:val="single"/>
          <w:left w:space="0" w:sz="0" w:val="nil"/>
          <w:bottom w:color="000000" w:space="0" w:sz="18" w:val="single"/>
          <w:right w:space="0" w:sz="0" w:val="nil"/>
          <w:insideH w:space="0" w:sz="0" w:val="nil"/>
          <w:insideV w:space="0" w:sz="0" w:val="nil"/>
        </w:tcBorders>
        <w:tcMar>
          <w:top w:w="0.0" w:type="nil"/>
          <w:left w:w="115.0" w:type="dxa"/>
          <w:bottom w:w="0.0" w:type="nil"/>
          <w:right w:w="115.0" w:type="dxa"/>
        </w:tcMar>
      </w:tcPr>
    </w:tblStylePr>
    <w:tblStylePr w:type="nwCell">
      <w:pPr>
        <w:contextualSpacing w:val="1"/>
      </w:pPr>
      <w:rPr>
        <w:color w:val="ffffff"/>
      </w:rPr>
      <w:tblPr/>
      <w:tcPr>
        <w:tcBorders>
          <w:top w:color="000000" w:space="0" w:sz="18" w:val="single"/>
          <w:left w:space="0" w:sz="0" w:val="nil"/>
          <w:bottom w:color="000000" w:space="0" w:sz="18" w:val="single"/>
          <w:right w:space="0" w:sz="0" w:val="nil"/>
          <w:insideH w:space="0" w:sz="0" w:val="nil"/>
          <w:insideV w:space="0" w:sz="0" w:val="nil"/>
        </w:tcBorders>
        <w:tcMar>
          <w:top w:w="0.0" w:type="nil"/>
          <w:left w:w="115.0" w:type="dxa"/>
          <w:bottom w:w="0.0" w:type="nil"/>
          <w:right w:w="115.0" w:type="dxa"/>
        </w:tcMar>
      </w:tcPr>
    </w:tblStylePr>
  </w:style>
  <w:style w:type="table" w:styleId="a5" w:customStyle="1">
    <w:basedOn w:val="TableNormal"/>
    <w:rsid w:val="00D358D8"/>
    <w:tblPr>
      <w:tblStyleRowBandSize w:val="1"/>
      <w:tblStyleColBandSize w:val="1"/>
      <w:tblCellMar>
        <w:left w:w="115.0" w:type="dxa"/>
        <w:right w:w="115.0" w:type="dxa"/>
      </w:tblCellMar>
    </w:tblPr>
    <w:tcPr>
      <w:shd w:color="auto" w:fill="1f497d" w:val="clear"/>
    </w:tcPr>
    <w:tblStylePr w:type="firstRow">
      <w:pPr>
        <w:spacing w:after="0" w:before="0" w:line="240" w:lineRule="auto"/>
      </w:pPr>
      <w:rPr>
        <w:b w:val="1"/>
        <w:color w:val="ffffff"/>
      </w:rPr>
      <w:tblPr/>
      <w:tcPr>
        <w:tcBorders>
          <w:top w:color="000000" w:space="0" w:sz="18" w:val="single"/>
          <w:left w:space="0" w:sz="0" w:val="nil"/>
          <w:bottom w:color="000000" w:space="0" w:sz="18" w:val="single"/>
          <w:right w:space="0" w:sz="0" w:val="nil"/>
          <w:insideH w:space="0" w:sz="0" w:val="nil"/>
          <w:insideV w:space="0" w:sz="0" w:val="nil"/>
        </w:tcBorders>
        <w:shd w:color="auto" w:fill="4f81bd" w:val="clear"/>
        <w:tcMar>
          <w:top w:w="0.0" w:type="nil"/>
          <w:left w:w="115.0" w:type="dxa"/>
          <w:bottom w:w="0.0" w:type="nil"/>
          <w:right w:w="115.0" w:type="dxa"/>
        </w:tcMar>
      </w:tcPr>
    </w:tblStylePr>
    <w:tblStylePr w:type="lastRow">
      <w:pPr>
        <w:spacing w:after="0" w:before="0" w:line="240" w:lineRule="auto"/>
      </w:pPr>
      <w:rPr>
        <w:color w:val="000000"/>
      </w:rPr>
      <w:tblPr/>
      <w:tcPr>
        <w:tcBorders>
          <w:top w:color="000000" w:space="0" w:sz="6" w:val="single"/>
          <w:left w:space="0" w:sz="0" w:val="nil"/>
          <w:bottom w:color="000000" w:space="0" w:sz="18" w:val="single"/>
          <w:right w:space="0" w:sz="0" w:val="nil"/>
          <w:insideH w:space="0" w:sz="0" w:val="nil"/>
          <w:insideV w:space="0" w:sz="0" w:val="nil"/>
        </w:tcBorders>
        <w:shd w:color="auto" w:fill="ffffff" w:val="clear"/>
        <w:tcMar>
          <w:top w:w="0.0" w:type="nil"/>
          <w:left w:w="115.0" w:type="dxa"/>
          <w:bottom w:w="0.0" w:type="nil"/>
          <w:right w:w="115.0" w:type="dxa"/>
        </w:tcMar>
      </w:tcPr>
    </w:tblStylePr>
    <w:tblStylePr w:type="firstCol">
      <w:pPr>
        <w:contextualSpacing w:val="1"/>
      </w:pPr>
      <w:rPr>
        <w:b w:val="1"/>
        <w:color w:val="ffffff"/>
      </w:rPr>
      <w:tblPr/>
      <w:tcPr>
        <w:tcBorders>
          <w:top w:space="0" w:sz="0" w:val="nil"/>
          <w:left w:space="0" w:sz="0" w:val="nil"/>
          <w:bottom w:color="000000" w:space="0" w:sz="18" w:val="single"/>
          <w:right w:space="0" w:sz="0" w:val="nil"/>
          <w:insideH w:space="0" w:sz="0" w:val="nil"/>
          <w:insideV w:space="0" w:sz="0" w:val="nil"/>
        </w:tcBorders>
        <w:shd w:color="auto" w:fill="4f81bd" w:val="clear"/>
        <w:tcMar>
          <w:top w:w="0.0" w:type="nil"/>
          <w:left w:w="115.0" w:type="dxa"/>
          <w:bottom w:w="0.0" w:type="nil"/>
          <w:right w:w="115.0" w:type="dxa"/>
        </w:tcMar>
      </w:tcPr>
    </w:tblStylePr>
    <w:tblStylePr w:type="lastCol">
      <w:pPr>
        <w:contextualSpacing w:val="1"/>
      </w:pPr>
      <w:rPr>
        <w:b w:val="1"/>
        <w:color w:val="ffffff"/>
      </w:rPr>
      <w:tblPr/>
      <w:tcPr>
        <w:tcBorders>
          <w:left w:space="0" w:sz="0" w:val="nil"/>
          <w:right w:space="0" w:sz="0" w:val="nil"/>
          <w:insideH w:space="0" w:sz="0" w:val="nil"/>
          <w:insideV w:space="0" w:sz="0" w:val="nil"/>
        </w:tcBorders>
        <w:shd w:color="auto" w:fill="4f81bd" w:val="clear"/>
        <w:tcMar>
          <w:top w:w="0.0" w:type="nil"/>
          <w:left w:w="115.0" w:type="dxa"/>
          <w:bottom w:w="0.0" w:type="nil"/>
          <w:right w:w="115.0" w:type="dxa"/>
        </w:tcMar>
      </w:tcPr>
    </w:tblStylePr>
    <w:tblStylePr w:type="band1Vert">
      <w:pPr>
        <w:contextualSpacing w:val="1"/>
      </w:pPr>
      <w:tblPr/>
      <w:tcPr>
        <w:tcBorders>
          <w:left w:space="0" w:sz="0" w:val="nil"/>
          <w:right w:space="0" w:sz="0" w:val="nil"/>
          <w:insideH w:space="0" w:sz="0" w:val="nil"/>
          <w:insideV w:space="0" w:sz="0" w:val="nil"/>
        </w:tcBorders>
        <w:shd w:color="auto" w:fill="d8d8d8" w:val="clear"/>
        <w:tcMar>
          <w:top w:w="0.0" w:type="nil"/>
          <w:left w:w="115.0" w:type="dxa"/>
          <w:bottom w:w="0.0" w:type="nil"/>
          <w:right w:w="115.0" w:type="dxa"/>
        </w:tcMar>
      </w:tcPr>
    </w:tblStylePr>
    <w:tblStylePr w:type="band1Horz">
      <w:pPr>
        <w:contextualSpacing w:val="1"/>
      </w:pPr>
      <w:tblPr/>
      <w:tcPr>
        <w:shd w:color="auto" w:fill="d8d8d8" w:val="clear"/>
        <w:tcMar>
          <w:top w:w="0.0" w:type="nil"/>
          <w:left w:w="115.0" w:type="dxa"/>
          <w:bottom w:w="0.0" w:type="nil"/>
          <w:right w:w="115.0" w:type="dxa"/>
        </w:tcMar>
      </w:tcPr>
    </w:tblStylePr>
    <w:tblStylePr w:type="neCell">
      <w:pPr>
        <w:contextualSpacing w:val="1"/>
      </w:pPr>
      <w:tblPr/>
      <w:tcPr>
        <w:tcBorders>
          <w:top w:color="000000" w:space="0" w:sz="18" w:val="single"/>
          <w:left w:space="0" w:sz="0" w:val="nil"/>
          <w:bottom w:color="000000" w:space="0" w:sz="18" w:val="single"/>
          <w:right w:space="0" w:sz="0" w:val="nil"/>
          <w:insideH w:space="0" w:sz="0" w:val="nil"/>
          <w:insideV w:space="0" w:sz="0" w:val="nil"/>
        </w:tcBorders>
        <w:tcMar>
          <w:top w:w="0.0" w:type="nil"/>
          <w:left w:w="115.0" w:type="dxa"/>
          <w:bottom w:w="0.0" w:type="nil"/>
          <w:right w:w="115.0" w:type="dxa"/>
        </w:tcMar>
      </w:tcPr>
    </w:tblStylePr>
    <w:tblStylePr w:type="nwCell">
      <w:pPr>
        <w:contextualSpacing w:val="1"/>
      </w:pPr>
      <w:rPr>
        <w:color w:val="ffffff"/>
      </w:rPr>
      <w:tblPr/>
      <w:tcPr>
        <w:tcBorders>
          <w:top w:color="000000" w:space="0" w:sz="18" w:val="single"/>
          <w:left w:space="0" w:sz="0" w:val="nil"/>
          <w:bottom w:color="000000" w:space="0" w:sz="18" w:val="single"/>
          <w:right w:space="0" w:sz="0" w:val="nil"/>
          <w:insideH w:space="0" w:sz="0" w:val="nil"/>
          <w:insideV w:space="0" w:sz="0" w:val="nil"/>
        </w:tcBorders>
        <w:tcMar>
          <w:top w:w="0.0" w:type="nil"/>
          <w:left w:w="115.0" w:type="dxa"/>
          <w:bottom w:w="0.0" w:type="nil"/>
          <w:right w:w="115.0" w:type="dxa"/>
        </w:tcMar>
      </w:tcPr>
    </w:tblStylePr>
  </w:style>
  <w:style w:type="table" w:styleId="a6" w:customStyle="1">
    <w:basedOn w:val="TableNormal"/>
    <w:rsid w:val="00D358D8"/>
    <w:tblPr>
      <w:tblStyleRowBandSize w:val="1"/>
      <w:tblStyleColBandSize w:val="1"/>
      <w:tblCellMar>
        <w:top w:w="72.0" w:type="dxa"/>
        <w:left w:w="115.0" w:type="dxa"/>
        <w:bottom w:w="72.0" w:type="dxa"/>
        <w:right w:w="115.0" w:type="dxa"/>
      </w:tblCellMar>
    </w:tblPr>
  </w:style>
  <w:style w:type="paragraph" w:styleId="BalloonText">
    <w:name w:val="Balloon Text"/>
    <w:basedOn w:val="Normal"/>
    <w:link w:val="BalloonTextChar"/>
    <w:uiPriority w:val="99"/>
    <w:semiHidden w:val="1"/>
    <w:unhideWhenUsed w:val="1"/>
    <w:rsid w:val="004B5DB0"/>
    <w:rPr>
      <w:rFonts w:ascii="Tahoma" w:cs="Tahoma" w:hAnsi="Tahoma"/>
      <w:sz w:val="16"/>
      <w:szCs w:val="16"/>
    </w:rPr>
  </w:style>
  <w:style w:type="character" w:styleId="BalloonTextChar" w:customStyle="1">
    <w:name w:val="Balloon Text Char"/>
    <w:basedOn w:val="DefaultParagraphFont"/>
    <w:link w:val="BalloonText"/>
    <w:uiPriority w:val="99"/>
    <w:semiHidden w:val="1"/>
    <w:rsid w:val="004B5DB0"/>
    <w:rPr>
      <w:rFonts w:ascii="Tahoma" w:cs="Tahoma" w:hAnsi="Tahoma"/>
      <w:sz w:val="16"/>
      <w:szCs w:val="16"/>
    </w:rPr>
  </w:style>
  <w:style w:type="paragraph" w:styleId="Header">
    <w:name w:val="header"/>
    <w:basedOn w:val="Normal"/>
    <w:link w:val="HeaderChar"/>
    <w:uiPriority w:val="99"/>
    <w:unhideWhenUsed w:val="1"/>
    <w:rsid w:val="003427F0"/>
    <w:pPr>
      <w:tabs>
        <w:tab w:val="center" w:pos="4680"/>
        <w:tab w:val="right" w:pos="9360"/>
      </w:tabs>
    </w:pPr>
  </w:style>
  <w:style w:type="character" w:styleId="HeaderChar" w:customStyle="1">
    <w:name w:val="Header Char"/>
    <w:basedOn w:val="DefaultParagraphFont"/>
    <w:link w:val="Header"/>
    <w:uiPriority w:val="99"/>
    <w:rsid w:val="003427F0"/>
  </w:style>
  <w:style w:type="paragraph" w:styleId="Footer">
    <w:name w:val="footer"/>
    <w:basedOn w:val="Normal"/>
    <w:link w:val="FooterChar"/>
    <w:uiPriority w:val="99"/>
    <w:unhideWhenUsed w:val="1"/>
    <w:rsid w:val="003427F0"/>
    <w:pPr>
      <w:tabs>
        <w:tab w:val="center" w:pos="4680"/>
        <w:tab w:val="right" w:pos="9360"/>
      </w:tabs>
    </w:pPr>
  </w:style>
  <w:style w:type="character" w:styleId="FooterChar" w:customStyle="1">
    <w:name w:val="Footer Char"/>
    <w:basedOn w:val="DefaultParagraphFont"/>
    <w:link w:val="Footer"/>
    <w:uiPriority w:val="99"/>
    <w:rsid w:val="003427F0"/>
  </w:style>
  <w:style w:type="character" w:styleId="PlaceholderText">
    <w:name w:val="Placeholder Text"/>
    <w:basedOn w:val="DefaultParagraphFont"/>
    <w:uiPriority w:val="99"/>
    <w:semiHidden w:val="1"/>
    <w:rsid w:val="00E378D0"/>
    <w:rPr>
      <w:color w:val="808080"/>
    </w:rPr>
  </w:style>
  <w:style w:type="character" w:styleId="Hyperlink">
    <w:name w:val="Hyperlink"/>
    <w:basedOn w:val="DefaultParagraphFont"/>
    <w:uiPriority w:val="99"/>
    <w:unhideWhenUsed w:val="1"/>
    <w:rsid w:val="002F43D1"/>
    <w:rPr>
      <w:color w:val="0000ff" w:themeColor="hyperlink"/>
      <w:u w:val="single"/>
    </w:rPr>
  </w:style>
  <w:style w:type="character" w:styleId="Heading1Char" w:customStyle="1">
    <w:name w:val="Heading 1 Char"/>
    <w:basedOn w:val="DefaultParagraphFont"/>
    <w:link w:val="Heading1"/>
    <w:uiPriority w:val="9"/>
    <w:rsid w:val="00F34505"/>
    <w:rPr>
      <w:rFonts w:asciiTheme="majorHAnsi" w:cstheme="majorBidi" w:eastAsiaTheme="majorEastAsia" w:hAnsiTheme="majorHAnsi"/>
      <w:color w:val="365f91" w:themeColor="accent1" w:themeShade="0000BF"/>
      <w:sz w:val="32"/>
      <w:szCs w:val="32"/>
    </w:rPr>
  </w:style>
  <w:style w:type="paragraph" w:styleId="ListParagraph">
    <w:name w:val="List Paragraph"/>
    <w:basedOn w:val="Normal"/>
    <w:uiPriority w:val="34"/>
    <w:qFormat w:val="1"/>
    <w:rsid w:val="00BA6458"/>
    <w:pPr>
      <w:ind w:left="720"/>
      <w:contextualSpacing w:val="1"/>
    </w:pPr>
  </w:style>
  <w:style w:type="character" w:styleId="CommentReference">
    <w:name w:val="annotation reference"/>
    <w:basedOn w:val="DefaultParagraphFont"/>
    <w:uiPriority w:val="99"/>
    <w:semiHidden w:val="1"/>
    <w:unhideWhenUsed w:val="1"/>
    <w:rsid w:val="005B10B5"/>
    <w:rPr>
      <w:sz w:val="16"/>
      <w:szCs w:val="16"/>
    </w:rPr>
  </w:style>
  <w:style w:type="paragraph" w:styleId="CommentText">
    <w:name w:val="annotation text"/>
    <w:basedOn w:val="Normal"/>
    <w:link w:val="CommentTextChar"/>
    <w:uiPriority w:val="99"/>
    <w:semiHidden w:val="1"/>
    <w:unhideWhenUsed w:val="1"/>
    <w:rsid w:val="005B10B5"/>
  </w:style>
  <w:style w:type="character" w:styleId="CommentTextChar" w:customStyle="1">
    <w:name w:val="Comment Text Char"/>
    <w:basedOn w:val="DefaultParagraphFont"/>
    <w:link w:val="CommentText"/>
    <w:uiPriority w:val="99"/>
    <w:semiHidden w:val="1"/>
    <w:rsid w:val="005B10B5"/>
    <w:rPr>
      <w:sz w:val="20"/>
    </w:rPr>
  </w:style>
  <w:style w:type="paragraph" w:styleId="CommentSubject">
    <w:name w:val="annotation subject"/>
    <w:basedOn w:val="CommentText"/>
    <w:next w:val="CommentText"/>
    <w:link w:val="CommentSubjectChar"/>
    <w:uiPriority w:val="99"/>
    <w:semiHidden w:val="1"/>
    <w:unhideWhenUsed w:val="1"/>
    <w:rsid w:val="005B10B5"/>
    <w:rPr>
      <w:b w:val="1"/>
      <w:bCs w:val="1"/>
    </w:rPr>
  </w:style>
  <w:style w:type="character" w:styleId="CommentSubjectChar" w:customStyle="1">
    <w:name w:val="Comment Subject Char"/>
    <w:basedOn w:val="CommentTextChar"/>
    <w:link w:val="CommentSubject"/>
    <w:uiPriority w:val="99"/>
    <w:semiHidden w:val="1"/>
    <w:rsid w:val="005B10B5"/>
    <w:rPr>
      <w:b w:val="1"/>
      <w:bCs w:val="1"/>
      <w:sz w:val="20"/>
    </w:rPr>
  </w:style>
  <w:style w:type="paragraph" w:styleId="Revision">
    <w:name w:val="Revision"/>
    <w:hidden w:val="1"/>
    <w:uiPriority w:val="99"/>
    <w:semiHidden w:val="1"/>
    <w:rsid w:val="009065CD"/>
  </w:style>
  <w:style w:type="paragraph" w:styleId="NoSpacing">
    <w:name w:val="No Spacing"/>
    <w:uiPriority w:val="1"/>
    <w:qFormat w:val="1"/>
    <w:rsid w:val="00F34505"/>
    <w:pPr>
      <w:spacing w:after="0" w:line="240" w:lineRule="auto"/>
    </w:pPr>
  </w:style>
  <w:style w:type="paragraph" w:styleId="BodyText">
    <w:name w:val="Body Text"/>
    <w:basedOn w:val="Normal"/>
    <w:link w:val="BodyTextChar"/>
    <w:rsid w:val="000F6993"/>
    <w:rPr>
      <w:rFonts w:ascii="Times New Roman" w:cs="Times New Roman" w:eastAsia="Times New Roman" w:hAnsi="Times New Roman"/>
      <w:sz w:val="24"/>
      <w:szCs w:val="24"/>
    </w:rPr>
  </w:style>
  <w:style w:type="character" w:styleId="BodyTextChar" w:customStyle="1">
    <w:name w:val="Body Text Char"/>
    <w:basedOn w:val="DefaultParagraphFont"/>
    <w:link w:val="BodyText"/>
    <w:rsid w:val="000F6993"/>
    <w:rPr>
      <w:rFonts w:ascii="Times New Roman" w:cs="Times New Roman" w:eastAsia="Times New Roman" w:hAnsi="Times New Roman"/>
      <w:color w:val="auto"/>
      <w:sz w:val="24"/>
      <w:szCs w:val="24"/>
    </w:rPr>
  </w:style>
  <w:style w:type="character" w:styleId="UnresolvedMention" w:customStyle="1">
    <w:name w:val="Unresolved Mention"/>
    <w:basedOn w:val="DefaultParagraphFont"/>
    <w:uiPriority w:val="99"/>
    <w:semiHidden w:val="1"/>
    <w:unhideWhenUsed w:val="1"/>
    <w:rsid w:val="00E5731A"/>
    <w:rPr>
      <w:color w:val="808080"/>
      <w:shd w:color="auto" w:fill="e6e6e6" w:val="clear"/>
    </w:rPr>
  </w:style>
  <w:style w:type="character" w:styleId="Heading2Char" w:customStyle="1">
    <w:name w:val="Heading 2 Char"/>
    <w:basedOn w:val="DefaultParagraphFont"/>
    <w:link w:val="Heading2"/>
    <w:uiPriority w:val="9"/>
    <w:rsid w:val="00F34505"/>
    <w:rPr>
      <w:rFonts w:asciiTheme="majorHAnsi" w:cstheme="majorBidi" w:eastAsiaTheme="majorEastAsia" w:hAnsiTheme="majorHAnsi"/>
      <w:color w:val="404040" w:themeColor="text1" w:themeTint="0000BF"/>
      <w:sz w:val="28"/>
      <w:szCs w:val="28"/>
    </w:rPr>
  </w:style>
  <w:style w:type="character" w:styleId="Heading3Char" w:customStyle="1">
    <w:name w:val="Heading 3 Char"/>
    <w:basedOn w:val="DefaultParagraphFont"/>
    <w:link w:val="Heading3"/>
    <w:uiPriority w:val="9"/>
    <w:rsid w:val="00F34505"/>
    <w:rPr>
      <w:rFonts w:asciiTheme="majorHAnsi" w:cstheme="majorBidi" w:eastAsiaTheme="majorEastAsia" w:hAnsiTheme="majorHAnsi"/>
      <w:color w:val="1f497d" w:themeColor="text2"/>
      <w:sz w:val="24"/>
      <w:szCs w:val="24"/>
    </w:rPr>
  </w:style>
  <w:style w:type="character" w:styleId="Heading4Char" w:customStyle="1">
    <w:name w:val="Heading 4 Char"/>
    <w:basedOn w:val="DefaultParagraphFont"/>
    <w:link w:val="Heading4"/>
    <w:uiPriority w:val="9"/>
    <w:rsid w:val="00F34505"/>
    <w:rPr>
      <w:rFonts w:asciiTheme="majorHAnsi" w:cstheme="majorBidi" w:eastAsiaTheme="majorEastAsia" w:hAnsiTheme="majorHAnsi"/>
      <w:sz w:val="22"/>
      <w:szCs w:val="22"/>
    </w:rPr>
  </w:style>
  <w:style w:type="character" w:styleId="Heading5Char" w:customStyle="1">
    <w:name w:val="Heading 5 Char"/>
    <w:basedOn w:val="DefaultParagraphFont"/>
    <w:link w:val="Heading5"/>
    <w:uiPriority w:val="9"/>
    <w:rsid w:val="00F34505"/>
    <w:rPr>
      <w:rFonts w:asciiTheme="majorHAnsi" w:cstheme="majorBidi" w:eastAsiaTheme="majorEastAsia" w:hAnsiTheme="majorHAnsi"/>
      <w:color w:val="1f497d" w:themeColor="text2"/>
      <w:sz w:val="22"/>
      <w:szCs w:val="22"/>
    </w:rPr>
  </w:style>
  <w:style w:type="character" w:styleId="Heading6Char" w:customStyle="1">
    <w:name w:val="Heading 6 Char"/>
    <w:basedOn w:val="DefaultParagraphFont"/>
    <w:link w:val="Heading6"/>
    <w:uiPriority w:val="9"/>
    <w:rsid w:val="00F34505"/>
    <w:rPr>
      <w:rFonts w:asciiTheme="majorHAnsi" w:cstheme="majorBidi" w:eastAsiaTheme="majorEastAsia" w:hAnsiTheme="majorHAnsi"/>
      <w:i w:val="1"/>
      <w:iCs w:val="1"/>
      <w:color w:val="1f497d" w:themeColor="text2"/>
      <w:sz w:val="21"/>
      <w:szCs w:val="21"/>
    </w:rPr>
  </w:style>
  <w:style w:type="character" w:styleId="Heading7Char" w:customStyle="1">
    <w:name w:val="Heading 7 Char"/>
    <w:basedOn w:val="DefaultParagraphFont"/>
    <w:link w:val="Heading7"/>
    <w:uiPriority w:val="9"/>
    <w:semiHidden w:val="1"/>
    <w:rsid w:val="00F34505"/>
    <w:rPr>
      <w:rFonts w:asciiTheme="majorHAnsi" w:cstheme="majorBidi" w:eastAsiaTheme="majorEastAsia" w:hAnsiTheme="majorHAnsi"/>
      <w:i w:val="1"/>
      <w:iCs w:val="1"/>
      <w:color w:val="244061" w:themeColor="accent1" w:themeShade="000080"/>
      <w:sz w:val="21"/>
      <w:szCs w:val="21"/>
    </w:rPr>
  </w:style>
  <w:style w:type="character" w:styleId="Heading8Char" w:customStyle="1">
    <w:name w:val="Heading 8 Char"/>
    <w:basedOn w:val="DefaultParagraphFont"/>
    <w:link w:val="Heading8"/>
    <w:uiPriority w:val="9"/>
    <w:semiHidden w:val="1"/>
    <w:rsid w:val="00F34505"/>
    <w:rPr>
      <w:rFonts w:asciiTheme="majorHAnsi" w:cstheme="majorBidi" w:eastAsiaTheme="majorEastAsia" w:hAnsiTheme="majorHAnsi"/>
      <w:b w:val="1"/>
      <w:bCs w:val="1"/>
      <w:color w:val="1f497d" w:themeColor="text2"/>
    </w:rPr>
  </w:style>
  <w:style w:type="character" w:styleId="Heading9Char" w:customStyle="1">
    <w:name w:val="Heading 9 Char"/>
    <w:basedOn w:val="DefaultParagraphFont"/>
    <w:link w:val="Heading9"/>
    <w:uiPriority w:val="9"/>
    <w:semiHidden w:val="1"/>
    <w:rsid w:val="00F34505"/>
    <w:rPr>
      <w:rFonts w:asciiTheme="majorHAnsi" w:cstheme="majorBidi" w:eastAsiaTheme="majorEastAsia" w:hAnsiTheme="majorHAnsi"/>
      <w:b w:val="1"/>
      <w:bCs w:val="1"/>
      <w:i w:val="1"/>
      <w:iCs w:val="1"/>
      <w:color w:val="1f497d" w:themeColor="text2"/>
    </w:rPr>
  </w:style>
  <w:style w:type="paragraph" w:styleId="Caption">
    <w:name w:val="caption"/>
    <w:basedOn w:val="Normal"/>
    <w:next w:val="Normal"/>
    <w:uiPriority w:val="35"/>
    <w:semiHidden w:val="1"/>
    <w:unhideWhenUsed w:val="1"/>
    <w:qFormat w:val="1"/>
    <w:rsid w:val="00F34505"/>
    <w:pPr>
      <w:spacing w:line="240" w:lineRule="auto"/>
    </w:pPr>
    <w:rPr>
      <w:b w:val="1"/>
      <w:bCs w:val="1"/>
      <w:smallCaps w:val="1"/>
      <w:color w:val="595959" w:themeColor="text1" w:themeTint="0000A6"/>
      <w:spacing w:val="6"/>
    </w:rPr>
  </w:style>
  <w:style w:type="character" w:styleId="TitleChar" w:customStyle="1">
    <w:name w:val="Title Char"/>
    <w:basedOn w:val="DefaultParagraphFont"/>
    <w:link w:val="Title"/>
    <w:uiPriority w:val="10"/>
    <w:rsid w:val="00F34505"/>
    <w:rPr>
      <w:rFonts w:asciiTheme="majorHAnsi" w:cstheme="majorBidi" w:eastAsiaTheme="majorEastAsia" w:hAnsiTheme="majorHAnsi"/>
      <w:color w:val="4f81bd" w:themeColor="accent1"/>
      <w:spacing w:val="-10"/>
      <w:sz w:val="56"/>
      <w:szCs w:val="56"/>
    </w:rPr>
  </w:style>
  <w:style w:type="character" w:styleId="SubtitleChar" w:customStyle="1">
    <w:name w:val="Subtitle Char"/>
    <w:basedOn w:val="DefaultParagraphFont"/>
    <w:link w:val="Subtitle"/>
    <w:uiPriority w:val="11"/>
    <w:rsid w:val="00F34505"/>
    <w:rPr>
      <w:rFonts w:asciiTheme="majorHAnsi" w:cstheme="majorBidi" w:eastAsiaTheme="majorEastAsia" w:hAnsiTheme="majorHAnsi"/>
      <w:sz w:val="24"/>
      <w:szCs w:val="24"/>
    </w:rPr>
  </w:style>
  <w:style w:type="character" w:styleId="Strong">
    <w:name w:val="Strong"/>
    <w:basedOn w:val="DefaultParagraphFont"/>
    <w:uiPriority w:val="22"/>
    <w:qFormat w:val="1"/>
    <w:rsid w:val="00F34505"/>
    <w:rPr>
      <w:b w:val="1"/>
      <w:bCs w:val="1"/>
    </w:rPr>
  </w:style>
  <w:style w:type="character" w:styleId="Emphasis">
    <w:name w:val="Emphasis"/>
    <w:basedOn w:val="DefaultParagraphFont"/>
    <w:uiPriority w:val="20"/>
    <w:qFormat w:val="1"/>
    <w:rsid w:val="00F34505"/>
    <w:rPr>
      <w:i w:val="1"/>
      <w:iCs w:val="1"/>
    </w:rPr>
  </w:style>
  <w:style w:type="paragraph" w:styleId="Quote">
    <w:name w:val="Quote"/>
    <w:basedOn w:val="Normal"/>
    <w:next w:val="Normal"/>
    <w:link w:val="QuoteChar"/>
    <w:uiPriority w:val="29"/>
    <w:qFormat w:val="1"/>
    <w:rsid w:val="00F34505"/>
    <w:pPr>
      <w:spacing w:before="160"/>
      <w:ind w:left="720" w:right="720"/>
    </w:pPr>
    <w:rPr>
      <w:i w:val="1"/>
      <w:iCs w:val="1"/>
      <w:color w:val="404040" w:themeColor="text1" w:themeTint="0000BF"/>
    </w:rPr>
  </w:style>
  <w:style w:type="character" w:styleId="QuoteChar" w:customStyle="1">
    <w:name w:val="Quote Char"/>
    <w:basedOn w:val="DefaultParagraphFont"/>
    <w:link w:val="Quote"/>
    <w:uiPriority w:val="29"/>
    <w:rsid w:val="00F34505"/>
    <w:rPr>
      <w:i w:val="1"/>
      <w:iCs w:val="1"/>
      <w:color w:val="404040" w:themeColor="text1" w:themeTint="0000BF"/>
    </w:rPr>
  </w:style>
  <w:style w:type="paragraph" w:styleId="IntenseQuote">
    <w:name w:val="Intense Quote"/>
    <w:basedOn w:val="Normal"/>
    <w:next w:val="Normal"/>
    <w:link w:val="IntenseQuoteChar"/>
    <w:uiPriority w:val="30"/>
    <w:qFormat w:val="1"/>
    <w:rsid w:val="00F34505"/>
    <w:pPr>
      <w:pBdr>
        <w:left w:color="4f81bd" w:space="12" w:sz="18" w:themeColor="accent1" w:val="single"/>
      </w:pBdr>
      <w:spacing w:before="100" w:beforeAutospacing="1" w:line="300" w:lineRule="auto"/>
      <w:ind w:left="1224" w:right="1224"/>
    </w:pPr>
    <w:rPr>
      <w:rFonts w:asciiTheme="majorHAnsi" w:cstheme="majorBidi" w:eastAsiaTheme="majorEastAsia" w:hAnsiTheme="majorHAnsi"/>
      <w:color w:val="4f81bd" w:themeColor="accent1"/>
      <w:sz w:val="28"/>
      <w:szCs w:val="28"/>
    </w:rPr>
  </w:style>
  <w:style w:type="character" w:styleId="IntenseQuoteChar" w:customStyle="1">
    <w:name w:val="Intense Quote Char"/>
    <w:basedOn w:val="DefaultParagraphFont"/>
    <w:link w:val="IntenseQuote"/>
    <w:uiPriority w:val="30"/>
    <w:rsid w:val="00F34505"/>
    <w:rPr>
      <w:rFonts w:asciiTheme="majorHAnsi" w:cstheme="majorBidi" w:eastAsiaTheme="majorEastAsia" w:hAnsiTheme="majorHAnsi"/>
      <w:color w:val="4f81bd" w:themeColor="accent1"/>
      <w:sz w:val="28"/>
      <w:szCs w:val="28"/>
    </w:rPr>
  </w:style>
  <w:style w:type="character" w:styleId="SubtleEmphasis">
    <w:name w:val="Subtle Emphasis"/>
    <w:basedOn w:val="DefaultParagraphFont"/>
    <w:uiPriority w:val="19"/>
    <w:qFormat w:val="1"/>
    <w:rsid w:val="00F34505"/>
    <w:rPr>
      <w:i w:val="1"/>
      <w:iCs w:val="1"/>
      <w:color w:val="404040" w:themeColor="text1" w:themeTint="0000BF"/>
    </w:rPr>
  </w:style>
  <w:style w:type="character" w:styleId="IntenseEmphasis">
    <w:name w:val="Intense Emphasis"/>
    <w:basedOn w:val="DefaultParagraphFont"/>
    <w:uiPriority w:val="21"/>
    <w:qFormat w:val="1"/>
    <w:rsid w:val="00F34505"/>
    <w:rPr>
      <w:b w:val="1"/>
      <w:bCs w:val="1"/>
      <w:i w:val="1"/>
      <w:iCs w:val="1"/>
    </w:rPr>
  </w:style>
  <w:style w:type="character" w:styleId="SubtleReference">
    <w:name w:val="Subtle Reference"/>
    <w:basedOn w:val="DefaultParagraphFont"/>
    <w:uiPriority w:val="31"/>
    <w:qFormat w:val="1"/>
    <w:rsid w:val="00F34505"/>
    <w:rPr>
      <w:smallCaps w:val="1"/>
      <w:color w:val="404040" w:themeColor="text1" w:themeTint="0000BF"/>
      <w:u w:color="7f7f7f" w:themeColor="text1" w:themeTint="000080" w:val="single"/>
    </w:rPr>
  </w:style>
  <w:style w:type="character" w:styleId="IntenseReference">
    <w:name w:val="Intense Reference"/>
    <w:basedOn w:val="DefaultParagraphFont"/>
    <w:uiPriority w:val="32"/>
    <w:qFormat w:val="1"/>
    <w:rsid w:val="00F34505"/>
    <w:rPr>
      <w:b w:val="1"/>
      <w:bCs w:val="1"/>
      <w:smallCaps w:val="1"/>
      <w:spacing w:val="5"/>
      <w:u w:val="single"/>
    </w:rPr>
  </w:style>
  <w:style w:type="character" w:styleId="BookTitle">
    <w:name w:val="Book Title"/>
    <w:basedOn w:val="DefaultParagraphFont"/>
    <w:uiPriority w:val="33"/>
    <w:qFormat w:val="1"/>
    <w:rsid w:val="00F34505"/>
    <w:rPr>
      <w:b w:val="1"/>
      <w:bCs w:val="1"/>
      <w:smallCaps w:val="1"/>
    </w:rPr>
  </w:style>
  <w:style w:type="paragraph" w:styleId="TOCHeading">
    <w:name w:val="TOC Heading"/>
    <w:basedOn w:val="Heading1"/>
    <w:next w:val="Normal"/>
    <w:uiPriority w:val="39"/>
    <w:semiHidden w:val="1"/>
    <w:unhideWhenUsed w:val="1"/>
    <w:qFormat w:val="1"/>
    <w:rsid w:val="00F34505"/>
    <w:pPr>
      <w:outlineLvl w:val="9"/>
    </w:pPr>
  </w:style>
  <w:style w:type="paragraph" w:styleId="NormalWeb">
    <w:name w:val="Normal (Web)"/>
    <w:basedOn w:val="Normal"/>
    <w:uiPriority w:val="99"/>
    <w:unhideWhenUsed w:val="1"/>
    <w:rsid w:val="00B85A13"/>
    <w:pPr>
      <w:spacing w:after="100" w:afterAutospacing="1" w:before="100" w:beforeAutospacing="1" w:line="240" w:lineRule="auto"/>
    </w:pPr>
    <w:rPr>
      <w:rFonts w:ascii="Times New Roman" w:cs="Times New Roman" w:eastAsia="Times New Roman" w:hAnsi="Times New Roman"/>
      <w:sz w:val="24"/>
      <w:szCs w:val="24"/>
    </w:rPr>
  </w:style>
  <w:style w:type="table" w:styleId="a7" w:customStyle="1">
    <w:basedOn w:val="TableNormal"/>
    <w:tblPr>
      <w:tblStyleRowBandSize w:val="1"/>
      <w:tblStyleColBandSize w:val="1"/>
      <w:tblCellMar>
        <w:top w:w="72.0" w:type="dxa"/>
        <w:left w:w="115.0" w:type="dxa"/>
        <w:bottom w:w="72.0" w:type="dxa"/>
        <w:right w:w="115.0" w:type="dxa"/>
      </w:tblCellMar>
    </w:tblPr>
    <w:tcPr>
      <w:shd w:color="auto" w:fill="1f497d" w:val="clear"/>
    </w:tcPr>
    <w:tblStylePr w:type="firstRow">
      <w:pPr>
        <w:spacing w:after="0" w:before="0" w:line="240" w:lineRule="auto"/>
      </w:pPr>
      <w:rPr>
        <w:b w:val="1"/>
        <w:color w:val="ffffff"/>
      </w:rPr>
      <w:tblPr/>
      <w:tcPr>
        <w:tcBorders>
          <w:top w:color="000000" w:space="0" w:sz="18" w:val="single"/>
          <w:left w:space="0" w:sz="0" w:val="nil"/>
          <w:bottom w:color="000000" w:space="0" w:sz="18" w:val="single"/>
          <w:right w:space="0" w:sz="0" w:val="nil"/>
          <w:insideH w:space="0" w:sz="0" w:val="nil"/>
          <w:insideV w:space="0" w:sz="0" w:val="nil"/>
        </w:tcBorders>
        <w:shd w:color="auto" w:fill="4f81bd" w:val="clear"/>
        <w:tcMar>
          <w:top w:w="0.0" w:type="dxa"/>
          <w:left w:w="115.0" w:type="dxa"/>
          <w:bottom w:w="0.0" w:type="dxa"/>
          <w:right w:w="115.0" w:type="dxa"/>
        </w:tcMar>
      </w:tcPr>
    </w:tblStylePr>
    <w:tblStylePr w:type="lastRow">
      <w:pPr>
        <w:spacing w:after="0" w:before="0" w:line="240" w:lineRule="auto"/>
      </w:pPr>
      <w:rPr>
        <w:color w:val="000000"/>
      </w:rPr>
      <w:tblPr/>
      <w:tcPr>
        <w:tcBorders>
          <w:top w:color="000000" w:space="0" w:sz="6" w:val="single"/>
          <w:left w:space="0" w:sz="0" w:val="nil"/>
          <w:bottom w:color="000000" w:space="0" w:sz="18" w:val="single"/>
          <w:right w:space="0" w:sz="0" w:val="nil"/>
          <w:insideH w:space="0" w:sz="0" w:val="nil"/>
          <w:insideV w:space="0" w:sz="0" w:val="nil"/>
        </w:tcBorders>
        <w:shd w:color="auto" w:fill="ffffff" w:val="clear"/>
        <w:tcMar>
          <w:top w:w="0.0" w:type="dxa"/>
          <w:left w:w="115.0" w:type="dxa"/>
          <w:bottom w:w="0.0" w:type="dxa"/>
          <w:right w:w="115.0" w:type="dxa"/>
        </w:tcMar>
      </w:tcPr>
    </w:tblStylePr>
    <w:tblStylePr w:type="firstCol">
      <w:rPr>
        <w:b w:val="1"/>
        <w:color w:val="ffffff"/>
      </w:rPr>
      <w:tblPr/>
      <w:tcPr>
        <w:tcBorders>
          <w:top w:space="0" w:sz="0" w:val="nil"/>
          <w:left w:space="0" w:sz="0" w:val="nil"/>
          <w:bottom w:color="000000" w:space="0" w:sz="18" w:val="single"/>
          <w:right w:space="0" w:sz="0" w:val="nil"/>
          <w:insideH w:space="0" w:sz="0" w:val="nil"/>
          <w:insideV w:space="0" w:sz="0" w:val="nil"/>
        </w:tcBorders>
        <w:shd w:color="auto" w:fill="4f81bd" w:val="clear"/>
        <w:tcMar>
          <w:top w:w="0.0" w:type="dxa"/>
          <w:left w:w="115.0" w:type="dxa"/>
          <w:bottom w:w="0.0" w:type="dxa"/>
          <w:right w:w="115.0" w:type="dxa"/>
        </w:tcMar>
      </w:tcPr>
    </w:tblStylePr>
    <w:tblStylePr w:type="lastCol">
      <w:rPr>
        <w:b w:val="1"/>
        <w:color w:val="ffffff"/>
      </w:rPr>
      <w:tblPr/>
      <w:tcPr>
        <w:tcBorders>
          <w:left w:space="0" w:sz="0" w:val="nil"/>
          <w:right w:space="0" w:sz="0" w:val="nil"/>
          <w:insideH w:space="0" w:sz="0" w:val="nil"/>
          <w:insideV w:space="0" w:sz="0" w:val="nil"/>
        </w:tcBorders>
        <w:shd w:color="auto" w:fill="4f81bd" w:val="clear"/>
        <w:tcMar>
          <w:top w:w="0.0" w:type="dxa"/>
          <w:left w:w="115.0" w:type="dxa"/>
          <w:bottom w:w="0.0" w:type="dxa"/>
          <w:right w:w="115.0" w:type="dxa"/>
        </w:tcMar>
      </w:tcPr>
    </w:tblStylePr>
    <w:tblStylePr w:type="band1Vert">
      <w:tblPr/>
      <w:tcPr>
        <w:tcBorders>
          <w:left w:space="0" w:sz="0" w:val="nil"/>
          <w:right w:space="0" w:sz="0" w:val="nil"/>
          <w:insideH w:space="0" w:sz="0" w:val="nil"/>
          <w:insideV w:space="0" w:sz="0" w:val="nil"/>
        </w:tcBorders>
        <w:shd w:color="auto" w:fill="d8d8d8" w:val="clear"/>
        <w:tcMar>
          <w:top w:w="0.0" w:type="dxa"/>
          <w:left w:w="115.0" w:type="dxa"/>
          <w:bottom w:w="0.0" w:type="dxa"/>
          <w:right w:w="115.0" w:type="dxa"/>
        </w:tcMar>
      </w:tcPr>
    </w:tblStylePr>
    <w:tblStylePr w:type="band1Horz">
      <w:tblPr/>
      <w:tcPr>
        <w:shd w:color="auto" w:fill="d8d8d8" w:val="clear"/>
        <w:tcMar>
          <w:top w:w="0.0" w:type="dxa"/>
          <w:left w:w="115.0" w:type="dxa"/>
          <w:bottom w:w="0.0" w:type="dxa"/>
          <w:right w:w="115.0" w:type="dxa"/>
        </w:tcMar>
      </w:tcPr>
    </w:tblStylePr>
    <w:tblStylePr w:type="neCell">
      <w:tblPr/>
      <w:tcPr>
        <w:tcBorders>
          <w:top w:color="000000" w:space="0" w:sz="18" w:val="single"/>
          <w:left w:space="0" w:sz="0" w:val="nil"/>
          <w:bottom w:color="000000" w:space="0" w:sz="18" w:val="single"/>
          <w:right w:space="0" w:sz="0" w:val="nil"/>
          <w:insideH w:space="0" w:sz="0" w:val="nil"/>
          <w:insideV w:space="0" w:sz="0" w:val="nil"/>
        </w:tcBorders>
        <w:tcMar>
          <w:top w:w="0.0" w:type="dxa"/>
          <w:left w:w="115.0" w:type="dxa"/>
          <w:bottom w:w="0.0" w:type="dxa"/>
          <w:right w:w="115.0" w:type="dxa"/>
        </w:tcMar>
      </w:tcPr>
    </w:tblStylePr>
    <w:tblStylePr w:type="nwCell">
      <w:rPr>
        <w:color w:val="ffffff"/>
      </w:rPr>
      <w:tblPr/>
      <w:tcPr>
        <w:tcBorders>
          <w:top w:color="000000" w:space="0" w:sz="18" w:val="single"/>
          <w:left w:space="0" w:sz="0" w:val="nil"/>
          <w:bottom w:color="000000" w:space="0" w:sz="18" w:val="single"/>
          <w:right w:space="0" w:sz="0" w:val="nil"/>
          <w:insideH w:space="0" w:sz="0" w:val="nil"/>
          <w:insideV w:space="0" w:sz="0" w:val="nil"/>
        </w:tcBorders>
        <w:tcMar>
          <w:top w:w="0.0" w:type="dxa"/>
          <w:left w:w="115.0" w:type="dxa"/>
          <w:bottom w:w="0.0" w:type="dxa"/>
          <w:right w:w="115.0" w:type="dxa"/>
        </w:tcMar>
      </w:tcPr>
    </w:tblStylePr>
  </w:style>
  <w:style w:type="table" w:styleId="a8" w:customStyle="1">
    <w:basedOn w:val="TableNormal"/>
    <w:tblPr>
      <w:tblStyleRowBandSize w:val="1"/>
      <w:tblStyleColBandSize w:val="1"/>
      <w:tblCellMar>
        <w:top w:w="72.0" w:type="dxa"/>
        <w:left w:w="115.0" w:type="dxa"/>
        <w:bottom w:w="72.0" w:type="dxa"/>
        <w:right w:w="115.0" w:type="dxa"/>
      </w:tblCellMar>
    </w:tblPr>
    <w:tcPr>
      <w:shd w:color="auto" w:fill="1f497d" w:val="clear"/>
    </w:tcPr>
    <w:tblStylePr w:type="firstRow">
      <w:pPr>
        <w:spacing w:after="0" w:before="0" w:line="240" w:lineRule="auto"/>
      </w:pPr>
      <w:rPr>
        <w:b w:val="1"/>
        <w:color w:val="ffffff"/>
      </w:rPr>
      <w:tblPr/>
      <w:tcPr>
        <w:tcBorders>
          <w:top w:color="000000" w:space="0" w:sz="18" w:val="single"/>
          <w:left w:space="0" w:sz="0" w:val="nil"/>
          <w:bottom w:color="000000" w:space="0" w:sz="18" w:val="single"/>
          <w:right w:space="0" w:sz="0" w:val="nil"/>
          <w:insideH w:space="0" w:sz="0" w:val="nil"/>
          <w:insideV w:space="0" w:sz="0" w:val="nil"/>
        </w:tcBorders>
        <w:shd w:color="auto" w:fill="4f81bd" w:val="clear"/>
        <w:tcMar>
          <w:top w:w="0.0" w:type="dxa"/>
          <w:left w:w="115.0" w:type="dxa"/>
          <w:bottom w:w="0.0" w:type="dxa"/>
          <w:right w:w="115.0" w:type="dxa"/>
        </w:tcMar>
      </w:tcPr>
    </w:tblStylePr>
    <w:tblStylePr w:type="lastRow">
      <w:pPr>
        <w:spacing w:after="0" w:before="0" w:line="240" w:lineRule="auto"/>
      </w:pPr>
      <w:rPr>
        <w:color w:val="000000"/>
      </w:rPr>
      <w:tblPr/>
      <w:tcPr>
        <w:tcBorders>
          <w:top w:color="000000" w:space="0" w:sz="6" w:val="single"/>
          <w:left w:space="0" w:sz="0" w:val="nil"/>
          <w:bottom w:color="000000" w:space="0" w:sz="18" w:val="single"/>
          <w:right w:space="0" w:sz="0" w:val="nil"/>
          <w:insideH w:space="0" w:sz="0" w:val="nil"/>
          <w:insideV w:space="0" w:sz="0" w:val="nil"/>
        </w:tcBorders>
        <w:shd w:color="auto" w:fill="ffffff" w:val="clear"/>
        <w:tcMar>
          <w:top w:w="0.0" w:type="dxa"/>
          <w:left w:w="115.0" w:type="dxa"/>
          <w:bottom w:w="0.0" w:type="dxa"/>
          <w:right w:w="115.0" w:type="dxa"/>
        </w:tcMar>
      </w:tcPr>
    </w:tblStylePr>
    <w:tblStylePr w:type="firstCol">
      <w:rPr>
        <w:b w:val="1"/>
        <w:color w:val="ffffff"/>
      </w:rPr>
      <w:tblPr/>
      <w:tcPr>
        <w:tcBorders>
          <w:top w:space="0" w:sz="0" w:val="nil"/>
          <w:left w:space="0" w:sz="0" w:val="nil"/>
          <w:bottom w:color="000000" w:space="0" w:sz="18" w:val="single"/>
          <w:right w:space="0" w:sz="0" w:val="nil"/>
          <w:insideH w:space="0" w:sz="0" w:val="nil"/>
          <w:insideV w:space="0" w:sz="0" w:val="nil"/>
        </w:tcBorders>
        <w:shd w:color="auto" w:fill="4f81bd" w:val="clear"/>
        <w:tcMar>
          <w:top w:w="0.0" w:type="dxa"/>
          <w:left w:w="115.0" w:type="dxa"/>
          <w:bottom w:w="0.0" w:type="dxa"/>
          <w:right w:w="115.0" w:type="dxa"/>
        </w:tcMar>
      </w:tcPr>
    </w:tblStylePr>
    <w:tblStylePr w:type="lastCol">
      <w:rPr>
        <w:b w:val="1"/>
        <w:color w:val="ffffff"/>
      </w:rPr>
      <w:tblPr/>
      <w:tcPr>
        <w:tcBorders>
          <w:left w:space="0" w:sz="0" w:val="nil"/>
          <w:right w:space="0" w:sz="0" w:val="nil"/>
          <w:insideH w:space="0" w:sz="0" w:val="nil"/>
          <w:insideV w:space="0" w:sz="0" w:val="nil"/>
        </w:tcBorders>
        <w:shd w:color="auto" w:fill="4f81bd" w:val="clear"/>
        <w:tcMar>
          <w:top w:w="0.0" w:type="dxa"/>
          <w:left w:w="115.0" w:type="dxa"/>
          <w:bottom w:w="0.0" w:type="dxa"/>
          <w:right w:w="115.0" w:type="dxa"/>
        </w:tcMar>
      </w:tcPr>
    </w:tblStylePr>
    <w:tblStylePr w:type="band1Vert">
      <w:tblPr/>
      <w:tcPr>
        <w:tcBorders>
          <w:left w:space="0" w:sz="0" w:val="nil"/>
          <w:right w:space="0" w:sz="0" w:val="nil"/>
          <w:insideH w:space="0" w:sz="0" w:val="nil"/>
          <w:insideV w:space="0" w:sz="0" w:val="nil"/>
        </w:tcBorders>
        <w:shd w:color="auto" w:fill="d8d8d8" w:val="clear"/>
        <w:tcMar>
          <w:top w:w="0.0" w:type="dxa"/>
          <w:left w:w="115.0" w:type="dxa"/>
          <w:bottom w:w="0.0" w:type="dxa"/>
          <w:right w:w="115.0" w:type="dxa"/>
        </w:tcMar>
      </w:tcPr>
    </w:tblStylePr>
    <w:tblStylePr w:type="band1Horz">
      <w:tblPr/>
      <w:tcPr>
        <w:shd w:color="auto" w:fill="d8d8d8" w:val="clear"/>
        <w:tcMar>
          <w:top w:w="0.0" w:type="dxa"/>
          <w:left w:w="115.0" w:type="dxa"/>
          <w:bottom w:w="0.0" w:type="dxa"/>
          <w:right w:w="115.0" w:type="dxa"/>
        </w:tcMar>
      </w:tcPr>
    </w:tblStylePr>
    <w:tblStylePr w:type="neCell">
      <w:tblPr/>
      <w:tcPr>
        <w:tcBorders>
          <w:top w:color="000000" w:space="0" w:sz="18" w:val="single"/>
          <w:left w:space="0" w:sz="0" w:val="nil"/>
          <w:bottom w:color="000000" w:space="0" w:sz="18" w:val="single"/>
          <w:right w:space="0" w:sz="0" w:val="nil"/>
          <w:insideH w:space="0" w:sz="0" w:val="nil"/>
          <w:insideV w:space="0" w:sz="0" w:val="nil"/>
        </w:tcBorders>
        <w:tcMar>
          <w:top w:w="0.0" w:type="dxa"/>
          <w:left w:w="115.0" w:type="dxa"/>
          <w:bottom w:w="0.0" w:type="dxa"/>
          <w:right w:w="115.0" w:type="dxa"/>
        </w:tcMar>
      </w:tcPr>
    </w:tblStylePr>
    <w:tblStylePr w:type="nwCell">
      <w:rPr>
        <w:color w:val="ffffff"/>
      </w:rPr>
      <w:tblPr/>
      <w:tcPr>
        <w:tcBorders>
          <w:top w:color="000000" w:space="0" w:sz="18" w:val="single"/>
          <w:left w:space="0" w:sz="0" w:val="nil"/>
          <w:bottom w:color="000000" w:space="0" w:sz="18" w:val="single"/>
          <w:right w:space="0" w:sz="0" w:val="nil"/>
          <w:insideH w:space="0" w:sz="0" w:val="nil"/>
          <w:insideV w:space="0" w:sz="0" w:val="nil"/>
        </w:tcBorders>
        <w:tcMar>
          <w:top w:w="0.0" w:type="dxa"/>
          <w:left w:w="115.0" w:type="dxa"/>
          <w:bottom w:w="0.0" w:type="dxa"/>
          <w:right w:w="115.0" w:type="dxa"/>
        </w:tcMar>
      </w:tcPr>
    </w:tblStylePr>
  </w:style>
  <w:style w:type="table" w:styleId="a9" w:customStyle="1">
    <w:basedOn w:val="TableNormal"/>
    <w:tblPr>
      <w:tblStyleRowBandSize w:val="1"/>
      <w:tblStyleColBandSize w:val="1"/>
      <w:tblCellMar>
        <w:top w:w="72.0" w:type="dxa"/>
        <w:left w:w="115.0" w:type="dxa"/>
        <w:bottom w:w="72.0" w:type="dxa"/>
        <w:right w:w="115.0" w:type="dxa"/>
      </w:tblCellMar>
    </w:tblPr>
    <w:tcPr>
      <w:shd w:color="auto" w:fill="1f497d" w:val="clear"/>
    </w:tcPr>
    <w:tblStylePr w:type="firstRow">
      <w:pPr>
        <w:spacing w:after="0" w:before="0" w:line="240" w:lineRule="auto"/>
      </w:pPr>
      <w:rPr>
        <w:b w:val="1"/>
        <w:color w:val="ffffff"/>
      </w:rPr>
      <w:tblPr/>
      <w:tcPr>
        <w:tcBorders>
          <w:top w:color="000000" w:space="0" w:sz="18" w:val="single"/>
          <w:left w:space="0" w:sz="0" w:val="nil"/>
          <w:bottom w:color="000000" w:space="0" w:sz="18" w:val="single"/>
          <w:right w:space="0" w:sz="0" w:val="nil"/>
          <w:insideH w:space="0" w:sz="0" w:val="nil"/>
          <w:insideV w:space="0" w:sz="0" w:val="nil"/>
        </w:tcBorders>
        <w:shd w:color="auto" w:fill="4f81bd" w:val="clear"/>
        <w:tcMar>
          <w:top w:w="0.0" w:type="dxa"/>
          <w:left w:w="115.0" w:type="dxa"/>
          <w:bottom w:w="0.0" w:type="dxa"/>
          <w:right w:w="115.0" w:type="dxa"/>
        </w:tcMar>
      </w:tcPr>
    </w:tblStylePr>
    <w:tblStylePr w:type="lastRow">
      <w:pPr>
        <w:spacing w:after="0" w:before="0" w:line="240" w:lineRule="auto"/>
      </w:pPr>
      <w:rPr>
        <w:color w:val="000000"/>
      </w:rPr>
      <w:tblPr/>
      <w:tcPr>
        <w:tcBorders>
          <w:top w:color="000000" w:space="0" w:sz="6" w:val="single"/>
          <w:left w:space="0" w:sz="0" w:val="nil"/>
          <w:bottom w:color="000000" w:space="0" w:sz="18" w:val="single"/>
          <w:right w:space="0" w:sz="0" w:val="nil"/>
          <w:insideH w:space="0" w:sz="0" w:val="nil"/>
          <w:insideV w:space="0" w:sz="0" w:val="nil"/>
        </w:tcBorders>
        <w:shd w:color="auto" w:fill="ffffff" w:val="clear"/>
        <w:tcMar>
          <w:top w:w="0.0" w:type="dxa"/>
          <w:left w:w="115.0" w:type="dxa"/>
          <w:bottom w:w="0.0" w:type="dxa"/>
          <w:right w:w="115.0" w:type="dxa"/>
        </w:tcMar>
      </w:tcPr>
    </w:tblStylePr>
    <w:tblStylePr w:type="firstCol">
      <w:rPr>
        <w:b w:val="1"/>
        <w:color w:val="ffffff"/>
      </w:rPr>
      <w:tblPr/>
      <w:tcPr>
        <w:tcBorders>
          <w:top w:space="0" w:sz="0" w:val="nil"/>
          <w:left w:space="0" w:sz="0" w:val="nil"/>
          <w:bottom w:color="000000" w:space="0" w:sz="18" w:val="single"/>
          <w:right w:space="0" w:sz="0" w:val="nil"/>
          <w:insideH w:space="0" w:sz="0" w:val="nil"/>
          <w:insideV w:space="0" w:sz="0" w:val="nil"/>
        </w:tcBorders>
        <w:shd w:color="auto" w:fill="4f81bd" w:val="clear"/>
        <w:tcMar>
          <w:top w:w="0.0" w:type="dxa"/>
          <w:left w:w="115.0" w:type="dxa"/>
          <w:bottom w:w="0.0" w:type="dxa"/>
          <w:right w:w="115.0" w:type="dxa"/>
        </w:tcMar>
      </w:tcPr>
    </w:tblStylePr>
    <w:tblStylePr w:type="lastCol">
      <w:rPr>
        <w:b w:val="1"/>
        <w:color w:val="ffffff"/>
      </w:rPr>
      <w:tblPr/>
      <w:tcPr>
        <w:tcBorders>
          <w:left w:space="0" w:sz="0" w:val="nil"/>
          <w:right w:space="0" w:sz="0" w:val="nil"/>
          <w:insideH w:space="0" w:sz="0" w:val="nil"/>
          <w:insideV w:space="0" w:sz="0" w:val="nil"/>
        </w:tcBorders>
        <w:shd w:color="auto" w:fill="4f81bd" w:val="clear"/>
        <w:tcMar>
          <w:top w:w="0.0" w:type="dxa"/>
          <w:left w:w="115.0" w:type="dxa"/>
          <w:bottom w:w="0.0" w:type="dxa"/>
          <w:right w:w="115.0" w:type="dxa"/>
        </w:tcMar>
      </w:tcPr>
    </w:tblStylePr>
    <w:tblStylePr w:type="band1Vert">
      <w:tblPr/>
      <w:tcPr>
        <w:tcBorders>
          <w:left w:space="0" w:sz="0" w:val="nil"/>
          <w:right w:space="0" w:sz="0" w:val="nil"/>
          <w:insideH w:space="0" w:sz="0" w:val="nil"/>
          <w:insideV w:space="0" w:sz="0" w:val="nil"/>
        </w:tcBorders>
        <w:shd w:color="auto" w:fill="d8d8d8" w:val="clear"/>
        <w:tcMar>
          <w:top w:w="0.0" w:type="dxa"/>
          <w:left w:w="115.0" w:type="dxa"/>
          <w:bottom w:w="0.0" w:type="dxa"/>
          <w:right w:w="115.0" w:type="dxa"/>
        </w:tcMar>
      </w:tcPr>
    </w:tblStylePr>
    <w:tblStylePr w:type="band1Horz">
      <w:tblPr/>
      <w:tcPr>
        <w:shd w:color="auto" w:fill="d8d8d8" w:val="clear"/>
        <w:tcMar>
          <w:top w:w="0.0" w:type="dxa"/>
          <w:left w:w="115.0" w:type="dxa"/>
          <w:bottom w:w="0.0" w:type="dxa"/>
          <w:right w:w="115.0" w:type="dxa"/>
        </w:tcMar>
      </w:tcPr>
    </w:tblStylePr>
    <w:tblStylePr w:type="neCell">
      <w:tblPr/>
      <w:tcPr>
        <w:tcBorders>
          <w:top w:color="000000" w:space="0" w:sz="18" w:val="single"/>
          <w:left w:space="0" w:sz="0" w:val="nil"/>
          <w:bottom w:color="000000" w:space="0" w:sz="18" w:val="single"/>
          <w:right w:space="0" w:sz="0" w:val="nil"/>
          <w:insideH w:space="0" w:sz="0" w:val="nil"/>
          <w:insideV w:space="0" w:sz="0" w:val="nil"/>
        </w:tcBorders>
        <w:tcMar>
          <w:top w:w="0.0" w:type="dxa"/>
          <w:left w:w="115.0" w:type="dxa"/>
          <w:bottom w:w="0.0" w:type="dxa"/>
          <w:right w:w="115.0" w:type="dxa"/>
        </w:tcMar>
      </w:tcPr>
    </w:tblStylePr>
    <w:tblStylePr w:type="nwCell">
      <w:rPr>
        <w:color w:val="ffffff"/>
      </w:rPr>
      <w:tblPr/>
      <w:tcPr>
        <w:tcBorders>
          <w:top w:color="000000" w:space="0" w:sz="18" w:val="single"/>
          <w:left w:space="0" w:sz="0" w:val="nil"/>
          <w:bottom w:color="000000" w:space="0" w:sz="18" w:val="single"/>
          <w:right w:space="0" w:sz="0" w:val="nil"/>
          <w:insideH w:space="0" w:sz="0" w:val="nil"/>
          <w:insideV w:space="0" w:sz="0" w:val="nil"/>
        </w:tcBorders>
        <w:tcMar>
          <w:top w:w="0.0" w:type="dxa"/>
          <w:left w:w="115.0" w:type="dxa"/>
          <w:bottom w:w="0.0" w:type="dxa"/>
          <w:right w:w="115.0" w:type="dxa"/>
        </w:tcMar>
      </w:tcPr>
    </w:tblStylePr>
  </w:style>
  <w:style w:type="table" w:styleId="aa" w:customStyle="1">
    <w:basedOn w:val="TableNormal"/>
    <w:tblPr>
      <w:tblStyleRowBandSize w:val="1"/>
      <w:tblStyleColBandSize w:val="1"/>
      <w:tblCellMar>
        <w:top w:w="72.0" w:type="dxa"/>
        <w:left w:w="115.0" w:type="dxa"/>
        <w:bottom w:w="72.0" w:type="dxa"/>
        <w:right w:w="115.0" w:type="dxa"/>
      </w:tblCellMar>
    </w:tblPr>
    <w:tcPr>
      <w:shd w:color="auto" w:fill="1f497d" w:val="clear"/>
    </w:tcPr>
  </w:style>
  <w:style w:type="paragraph" w:styleId="Subtitle">
    <w:name w:val="Subtitle"/>
    <w:basedOn w:val="Normal"/>
    <w:next w:val="Normal"/>
    <w:pPr>
      <w:spacing w:line="240" w:lineRule="auto"/>
    </w:pPr>
    <w:rPr>
      <w:rFonts w:ascii="Cambria" w:cs="Cambria" w:eastAsia="Cambria" w:hAnsi="Cambria"/>
      <w:sz w:val="24"/>
      <w:szCs w:val="24"/>
    </w:rPr>
  </w:style>
  <w:style w:type="table" w:styleId="Table1">
    <w:basedOn w:val="TableNormal"/>
    <w:tblPr>
      <w:tblStyleRowBandSize w:val="1"/>
      <w:tblStyleColBandSize w:val="1"/>
      <w:tblCellMar>
        <w:top w:w="0.0" w:type="dxa"/>
        <w:left w:w="115.0" w:type="dxa"/>
        <w:bottom w:w="0.0" w:type="dxa"/>
        <w:right w:w="115.0" w:type="dxa"/>
      </w:tblCellMar>
    </w:tblPr>
    <w:tcPr>
      <w:shd w:fill="1f497d" w:val="clear"/>
    </w:tcPr>
    <w:tblStylePr w:type="band1Horz">
      <w:tcPr>
        <w:shd w:fill="d8d8d8" w:val="clear"/>
        <w:tcMar>
          <w:top w:w="0.0" w:type="dxa"/>
          <w:left w:w="115.0" w:type="dxa"/>
          <w:bottom w:w="0.0" w:type="dxa"/>
          <w:right w:w="115.0" w:type="dxa"/>
        </w:tcMar>
      </w:tcPr>
    </w:tblStylePr>
    <w:tblStylePr w:type="band1Vert">
      <w:tcPr>
        <w:tcBorders>
          <w:left w:color="000000" w:space="0" w:sz="0" w:val="nil"/>
          <w:right w:color="000000" w:space="0" w:sz="0" w:val="nil"/>
          <w:insideH w:color="000000" w:space="0" w:sz="0" w:val="nil"/>
          <w:insideV w:color="000000" w:space="0" w:sz="0" w:val="nil"/>
        </w:tcBorders>
        <w:shd w:fill="d8d8d8" w:val="clear"/>
        <w:tcMar>
          <w:top w:w="0.0" w:type="dxa"/>
          <w:left w:w="115.0" w:type="dxa"/>
          <w:bottom w:w="0.0" w:type="dxa"/>
          <w:right w:w="115.0" w:type="dxa"/>
        </w:tcMar>
      </w:tcPr>
    </w:tblStylePr>
    <w:tblStylePr w:type="firstCol">
      <w:rPr>
        <w:b w:val="1"/>
        <w:color w:val="ffffff"/>
      </w:rPr>
      <w:tcPr>
        <w:tcBorders>
          <w:top w:color="000000" w:space="0" w:sz="0" w:val="nil"/>
          <w:left w:color="000000" w:space="0" w:sz="0" w:val="nil"/>
          <w:bottom w:color="000000" w:space="0" w:sz="18" w:val="single"/>
          <w:right w:color="000000" w:space="0" w:sz="0" w:val="nil"/>
          <w:insideH w:color="000000" w:space="0" w:sz="0" w:val="nil"/>
          <w:insideV w:color="000000" w:space="0" w:sz="0" w:val="nil"/>
        </w:tcBorders>
        <w:shd w:fill="4f81bd" w:val="clear"/>
        <w:tcMar>
          <w:top w:w="0.0" w:type="dxa"/>
          <w:left w:w="115.0" w:type="dxa"/>
          <w:bottom w:w="0.0" w:type="dxa"/>
          <w:right w:w="115.0" w:type="dxa"/>
        </w:tcMar>
      </w:tcPr>
    </w:tblStylePr>
    <w:tblStylePr w:type="firstRow">
      <w:pPr>
        <w:spacing w:after="0" w:before="0" w:line="240" w:lineRule="auto"/>
      </w:pPr>
      <w:rPr>
        <w:b w:val="1"/>
        <w:color w:val="ffffff"/>
      </w:rPr>
      <w:tcPr>
        <w:tcBorders>
          <w:top w:color="000000" w:space="0" w:sz="18" w:val="single"/>
          <w:left w:color="000000" w:space="0" w:sz="0" w:val="nil"/>
          <w:bottom w:color="000000" w:space="0" w:sz="18" w:val="single"/>
          <w:right w:color="000000" w:space="0" w:sz="0" w:val="nil"/>
          <w:insideH w:color="000000" w:space="0" w:sz="0" w:val="nil"/>
          <w:insideV w:color="000000" w:space="0" w:sz="0" w:val="nil"/>
        </w:tcBorders>
        <w:shd w:fill="4f81bd" w:val="clear"/>
        <w:tcMar>
          <w:top w:w="0.0" w:type="dxa"/>
          <w:left w:w="115.0" w:type="dxa"/>
          <w:bottom w:w="0.0" w:type="dxa"/>
          <w:right w:w="115.0" w:type="dxa"/>
        </w:tcMar>
      </w:tcPr>
    </w:tblStylePr>
    <w:tblStylePr w:type="lastCol">
      <w:rPr>
        <w:b w:val="1"/>
        <w:color w:val="ffffff"/>
      </w:rPr>
      <w:tcPr>
        <w:tcBorders>
          <w:left w:color="000000" w:space="0" w:sz="0" w:val="nil"/>
          <w:right w:color="000000" w:space="0" w:sz="0" w:val="nil"/>
          <w:insideH w:color="000000" w:space="0" w:sz="0" w:val="nil"/>
          <w:insideV w:color="000000" w:space="0" w:sz="0" w:val="nil"/>
        </w:tcBorders>
        <w:shd w:fill="4f81bd" w:val="clear"/>
        <w:tcMar>
          <w:top w:w="0.0" w:type="dxa"/>
          <w:left w:w="115.0" w:type="dxa"/>
          <w:bottom w:w="0.0" w:type="dxa"/>
          <w:right w:w="115.0" w:type="dxa"/>
        </w:tcMar>
      </w:tcPr>
    </w:tblStylePr>
    <w:tblStylePr w:type="lastRow">
      <w:pPr>
        <w:spacing w:after="0" w:before="0" w:line="240" w:lineRule="auto"/>
      </w:pPr>
      <w:rPr>
        <w:color w:val="000000"/>
      </w:rPr>
      <w:tcPr>
        <w:tcBorders>
          <w:top w:color="000000" w:space="0" w:sz="6" w:val="single"/>
          <w:left w:color="000000" w:space="0" w:sz="0" w:val="nil"/>
          <w:bottom w:color="000000" w:space="0" w:sz="18" w:val="single"/>
          <w:right w:color="000000" w:space="0" w:sz="0" w:val="nil"/>
          <w:insideH w:color="000000" w:space="0" w:sz="0" w:val="nil"/>
          <w:insideV w:color="000000" w:space="0" w:sz="0" w:val="nil"/>
        </w:tcBorders>
        <w:shd w:fill="ffffff" w:val="clear"/>
        <w:tcMar>
          <w:top w:w="0.0" w:type="dxa"/>
          <w:left w:w="115.0" w:type="dxa"/>
          <w:bottom w:w="0.0" w:type="dxa"/>
          <w:right w:w="115.0" w:type="dxa"/>
        </w:tcMar>
      </w:tcPr>
    </w:tblStylePr>
    <w:tblStylePr w:type="neCell">
      <w:tcPr>
        <w:tcBorders>
          <w:top w:color="000000" w:space="0" w:sz="18" w:val="single"/>
          <w:left w:color="000000" w:space="0" w:sz="0" w:val="nil"/>
          <w:bottom w:color="000000" w:space="0" w:sz="18" w:val="single"/>
          <w:right w:color="000000" w:space="0" w:sz="0" w:val="nil"/>
          <w:insideH w:color="000000" w:space="0" w:sz="0" w:val="nil"/>
          <w:insideV w:color="000000" w:space="0" w:sz="0" w:val="nil"/>
        </w:tcBorders>
        <w:tcMar>
          <w:top w:w="0.0" w:type="dxa"/>
          <w:left w:w="115.0" w:type="dxa"/>
          <w:bottom w:w="0.0" w:type="dxa"/>
          <w:right w:w="115.0" w:type="dxa"/>
        </w:tcMar>
      </w:tcPr>
    </w:tblStylePr>
    <w:tblStylePr w:type="nwCell">
      <w:rPr>
        <w:color w:val="ffffff"/>
      </w:rPr>
      <w:tcPr>
        <w:tcBorders>
          <w:top w:color="000000" w:space="0" w:sz="18" w:val="single"/>
          <w:left w:color="000000" w:space="0" w:sz="0" w:val="nil"/>
          <w:bottom w:color="000000" w:space="0" w:sz="18" w:val="single"/>
          <w:right w:color="000000" w:space="0" w:sz="0" w:val="nil"/>
          <w:insideH w:color="000000" w:space="0" w:sz="0" w:val="nil"/>
          <w:insideV w:color="000000" w:space="0" w:sz="0" w:val="nil"/>
        </w:tcBorders>
        <w:tcMar>
          <w:top w:w="0.0" w:type="dxa"/>
          <w:left w:w="115.0" w:type="dxa"/>
          <w:bottom w:w="0.0" w:type="dxa"/>
          <w:right w:w="115.0" w:type="dxa"/>
        </w:tcMar>
      </w:tcPr>
    </w:tblStylePr>
  </w:style>
  <w:style w:type="table" w:styleId="Table2">
    <w:basedOn w:val="TableNormal"/>
    <w:tblPr>
      <w:tblStyleRowBandSize w:val="1"/>
      <w:tblStyleColBandSize w:val="1"/>
      <w:tblCellMar>
        <w:top w:w="0.0" w:type="dxa"/>
        <w:left w:w="115.0" w:type="dxa"/>
        <w:bottom w:w="0.0" w:type="dxa"/>
        <w:right w:w="115.0" w:type="dxa"/>
      </w:tblCellMar>
    </w:tblPr>
    <w:tcPr>
      <w:shd w:fill="1f497d" w:val="clear"/>
    </w:tcPr>
    <w:tblStylePr w:type="band1Horz">
      <w:tcPr>
        <w:shd w:fill="d8d8d8" w:val="clear"/>
        <w:tcMar>
          <w:top w:w="0.0" w:type="dxa"/>
          <w:left w:w="115.0" w:type="dxa"/>
          <w:bottom w:w="0.0" w:type="dxa"/>
          <w:right w:w="115.0" w:type="dxa"/>
        </w:tcMar>
      </w:tcPr>
    </w:tblStylePr>
    <w:tblStylePr w:type="band1Vert">
      <w:tcPr>
        <w:tcBorders>
          <w:left w:color="000000" w:space="0" w:sz="0" w:val="nil"/>
          <w:right w:color="000000" w:space="0" w:sz="0" w:val="nil"/>
          <w:insideH w:color="000000" w:space="0" w:sz="0" w:val="nil"/>
          <w:insideV w:color="000000" w:space="0" w:sz="0" w:val="nil"/>
        </w:tcBorders>
        <w:shd w:fill="d8d8d8" w:val="clear"/>
        <w:tcMar>
          <w:top w:w="0.0" w:type="dxa"/>
          <w:left w:w="115.0" w:type="dxa"/>
          <w:bottom w:w="0.0" w:type="dxa"/>
          <w:right w:w="115.0" w:type="dxa"/>
        </w:tcMar>
      </w:tcPr>
    </w:tblStylePr>
    <w:tblStylePr w:type="firstCol">
      <w:rPr>
        <w:b w:val="1"/>
        <w:color w:val="ffffff"/>
      </w:rPr>
      <w:tcPr>
        <w:tcBorders>
          <w:top w:color="000000" w:space="0" w:sz="0" w:val="nil"/>
          <w:left w:color="000000" w:space="0" w:sz="0" w:val="nil"/>
          <w:bottom w:color="000000" w:space="0" w:sz="18" w:val="single"/>
          <w:right w:color="000000" w:space="0" w:sz="0" w:val="nil"/>
          <w:insideH w:color="000000" w:space="0" w:sz="0" w:val="nil"/>
          <w:insideV w:color="000000" w:space="0" w:sz="0" w:val="nil"/>
        </w:tcBorders>
        <w:shd w:fill="4f81bd" w:val="clear"/>
        <w:tcMar>
          <w:top w:w="0.0" w:type="dxa"/>
          <w:left w:w="115.0" w:type="dxa"/>
          <w:bottom w:w="0.0" w:type="dxa"/>
          <w:right w:w="115.0" w:type="dxa"/>
        </w:tcMar>
      </w:tcPr>
    </w:tblStylePr>
    <w:tblStylePr w:type="firstRow">
      <w:pPr>
        <w:spacing w:after="0" w:before="0" w:line="240" w:lineRule="auto"/>
      </w:pPr>
      <w:rPr>
        <w:b w:val="1"/>
        <w:color w:val="ffffff"/>
      </w:rPr>
      <w:tcPr>
        <w:tcBorders>
          <w:top w:color="000000" w:space="0" w:sz="18" w:val="single"/>
          <w:left w:color="000000" w:space="0" w:sz="0" w:val="nil"/>
          <w:bottom w:color="000000" w:space="0" w:sz="18" w:val="single"/>
          <w:right w:color="000000" w:space="0" w:sz="0" w:val="nil"/>
          <w:insideH w:color="000000" w:space="0" w:sz="0" w:val="nil"/>
          <w:insideV w:color="000000" w:space="0" w:sz="0" w:val="nil"/>
        </w:tcBorders>
        <w:shd w:fill="4f81bd" w:val="clear"/>
        <w:tcMar>
          <w:top w:w="0.0" w:type="dxa"/>
          <w:left w:w="115.0" w:type="dxa"/>
          <w:bottom w:w="0.0" w:type="dxa"/>
          <w:right w:w="115.0" w:type="dxa"/>
        </w:tcMar>
      </w:tcPr>
    </w:tblStylePr>
    <w:tblStylePr w:type="lastCol">
      <w:rPr>
        <w:b w:val="1"/>
        <w:color w:val="ffffff"/>
      </w:rPr>
      <w:tcPr>
        <w:tcBorders>
          <w:left w:color="000000" w:space="0" w:sz="0" w:val="nil"/>
          <w:right w:color="000000" w:space="0" w:sz="0" w:val="nil"/>
          <w:insideH w:color="000000" w:space="0" w:sz="0" w:val="nil"/>
          <w:insideV w:color="000000" w:space="0" w:sz="0" w:val="nil"/>
        </w:tcBorders>
        <w:shd w:fill="4f81bd" w:val="clear"/>
        <w:tcMar>
          <w:top w:w="0.0" w:type="dxa"/>
          <w:left w:w="115.0" w:type="dxa"/>
          <w:bottom w:w="0.0" w:type="dxa"/>
          <w:right w:w="115.0" w:type="dxa"/>
        </w:tcMar>
      </w:tcPr>
    </w:tblStylePr>
    <w:tblStylePr w:type="lastRow">
      <w:pPr>
        <w:spacing w:after="0" w:before="0" w:line="240" w:lineRule="auto"/>
      </w:pPr>
      <w:rPr>
        <w:color w:val="000000"/>
      </w:rPr>
      <w:tcPr>
        <w:tcBorders>
          <w:top w:color="000000" w:space="0" w:sz="6" w:val="single"/>
          <w:left w:color="000000" w:space="0" w:sz="0" w:val="nil"/>
          <w:bottom w:color="000000" w:space="0" w:sz="18" w:val="single"/>
          <w:right w:color="000000" w:space="0" w:sz="0" w:val="nil"/>
          <w:insideH w:color="000000" w:space="0" w:sz="0" w:val="nil"/>
          <w:insideV w:color="000000" w:space="0" w:sz="0" w:val="nil"/>
        </w:tcBorders>
        <w:shd w:fill="ffffff" w:val="clear"/>
        <w:tcMar>
          <w:top w:w="0.0" w:type="dxa"/>
          <w:left w:w="115.0" w:type="dxa"/>
          <w:bottom w:w="0.0" w:type="dxa"/>
          <w:right w:w="115.0" w:type="dxa"/>
        </w:tcMar>
      </w:tcPr>
    </w:tblStylePr>
    <w:tblStylePr w:type="neCell">
      <w:tcPr>
        <w:tcBorders>
          <w:top w:color="000000" w:space="0" w:sz="18" w:val="single"/>
          <w:left w:color="000000" w:space="0" w:sz="0" w:val="nil"/>
          <w:bottom w:color="000000" w:space="0" w:sz="18" w:val="single"/>
          <w:right w:color="000000" w:space="0" w:sz="0" w:val="nil"/>
          <w:insideH w:color="000000" w:space="0" w:sz="0" w:val="nil"/>
          <w:insideV w:color="000000" w:space="0" w:sz="0" w:val="nil"/>
        </w:tcBorders>
        <w:tcMar>
          <w:top w:w="0.0" w:type="dxa"/>
          <w:left w:w="115.0" w:type="dxa"/>
          <w:bottom w:w="0.0" w:type="dxa"/>
          <w:right w:w="115.0" w:type="dxa"/>
        </w:tcMar>
      </w:tcPr>
    </w:tblStylePr>
    <w:tblStylePr w:type="nwCell">
      <w:rPr>
        <w:color w:val="ffffff"/>
      </w:rPr>
      <w:tcPr>
        <w:tcBorders>
          <w:top w:color="000000" w:space="0" w:sz="18" w:val="single"/>
          <w:left w:color="000000" w:space="0" w:sz="0" w:val="nil"/>
          <w:bottom w:color="000000" w:space="0" w:sz="18" w:val="single"/>
          <w:right w:color="000000" w:space="0" w:sz="0" w:val="nil"/>
          <w:insideH w:color="000000" w:space="0" w:sz="0" w:val="nil"/>
          <w:insideV w:color="000000" w:space="0" w:sz="0" w:val="nil"/>
        </w:tcBorders>
        <w:tcMar>
          <w:top w:w="0.0" w:type="dxa"/>
          <w:left w:w="115.0" w:type="dxa"/>
          <w:bottom w:w="0.0" w:type="dxa"/>
          <w:right w:w="115.0" w:type="dxa"/>
        </w:tcMar>
      </w:tcPr>
    </w:tblStylePr>
  </w:style>
  <w:style w:type="table" w:styleId="Table3">
    <w:basedOn w:val="TableNormal"/>
    <w:tblPr>
      <w:tblStyleRowBandSize w:val="1"/>
      <w:tblStyleColBandSize w:val="1"/>
      <w:tblCellMar>
        <w:top w:w="0.0" w:type="dxa"/>
        <w:left w:w="115.0" w:type="dxa"/>
        <w:bottom w:w="0.0" w:type="dxa"/>
        <w:right w:w="115.0" w:type="dxa"/>
      </w:tblCellMar>
    </w:tblPr>
    <w:tcPr>
      <w:shd w:fill="1f497d" w:val="clear"/>
    </w:tcPr>
    <w:tblStylePr w:type="band1Horz">
      <w:tcPr>
        <w:shd w:fill="d8d8d8" w:val="clear"/>
        <w:tcMar>
          <w:top w:w="0.0" w:type="dxa"/>
          <w:left w:w="115.0" w:type="dxa"/>
          <w:bottom w:w="0.0" w:type="dxa"/>
          <w:right w:w="115.0" w:type="dxa"/>
        </w:tcMar>
      </w:tcPr>
    </w:tblStylePr>
    <w:tblStylePr w:type="band1Vert">
      <w:tcPr>
        <w:tcBorders>
          <w:left w:color="000000" w:space="0" w:sz="0" w:val="nil"/>
          <w:right w:color="000000" w:space="0" w:sz="0" w:val="nil"/>
          <w:insideH w:color="000000" w:space="0" w:sz="0" w:val="nil"/>
          <w:insideV w:color="000000" w:space="0" w:sz="0" w:val="nil"/>
        </w:tcBorders>
        <w:shd w:fill="d8d8d8" w:val="clear"/>
        <w:tcMar>
          <w:top w:w="0.0" w:type="dxa"/>
          <w:left w:w="115.0" w:type="dxa"/>
          <w:bottom w:w="0.0" w:type="dxa"/>
          <w:right w:w="115.0" w:type="dxa"/>
        </w:tcMar>
      </w:tcPr>
    </w:tblStylePr>
    <w:tblStylePr w:type="firstCol">
      <w:rPr>
        <w:b w:val="1"/>
        <w:color w:val="ffffff"/>
      </w:rPr>
      <w:tcPr>
        <w:tcBorders>
          <w:top w:color="000000" w:space="0" w:sz="0" w:val="nil"/>
          <w:left w:color="000000" w:space="0" w:sz="0" w:val="nil"/>
          <w:bottom w:color="000000" w:space="0" w:sz="18" w:val="single"/>
          <w:right w:color="000000" w:space="0" w:sz="0" w:val="nil"/>
          <w:insideH w:color="000000" w:space="0" w:sz="0" w:val="nil"/>
          <w:insideV w:color="000000" w:space="0" w:sz="0" w:val="nil"/>
        </w:tcBorders>
        <w:shd w:fill="4f81bd" w:val="clear"/>
        <w:tcMar>
          <w:top w:w="0.0" w:type="dxa"/>
          <w:left w:w="115.0" w:type="dxa"/>
          <w:bottom w:w="0.0" w:type="dxa"/>
          <w:right w:w="115.0" w:type="dxa"/>
        </w:tcMar>
      </w:tcPr>
    </w:tblStylePr>
    <w:tblStylePr w:type="firstRow">
      <w:pPr>
        <w:spacing w:after="0" w:before="0" w:line="240" w:lineRule="auto"/>
      </w:pPr>
      <w:rPr>
        <w:b w:val="1"/>
        <w:color w:val="ffffff"/>
      </w:rPr>
      <w:tcPr>
        <w:tcBorders>
          <w:top w:color="000000" w:space="0" w:sz="18" w:val="single"/>
          <w:left w:color="000000" w:space="0" w:sz="0" w:val="nil"/>
          <w:bottom w:color="000000" w:space="0" w:sz="18" w:val="single"/>
          <w:right w:color="000000" w:space="0" w:sz="0" w:val="nil"/>
          <w:insideH w:color="000000" w:space="0" w:sz="0" w:val="nil"/>
          <w:insideV w:color="000000" w:space="0" w:sz="0" w:val="nil"/>
        </w:tcBorders>
        <w:shd w:fill="4f81bd" w:val="clear"/>
        <w:tcMar>
          <w:top w:w="0.0" w:type="dxa"/>
          <w:left w:w="115.0" w:type="dxa"/>
          <w:bottom w:w="0.0" w:type="dxa"/>
          <w:right w:w="115.0" w:type="dxa"/>
        </w:tcMar>
      </w:tcPr>
    </w:tblStylePr>
    <w:tblStylePr w:type="lastCol">
      <w:rPr>
        <w:b w:val="1"/>
        <w:color w:val="ffffff"/>
      </w:rPr>
      <w:tcPr>
        <w:tcBorders>
          <w:left w:color="000000" w:space="0" w:sz="0" w:val="nil"/>
          <w:right w:color="000000" w:space="0" w:sz="0" w:val="nil"/>
          <w:insideH w:color="000000" w:space="0" w:sz="0" w:val="nil"/>
          <w:insideV w:color="000000" w:space="0" w:sz="0" w:val="nil"/>
        </w:tcBorders>
        <w:shd w:fill="4f81bd" w:val="clear"/>
        <w:tcMar>
          <w:top w:w="0.0" w:type="dxa"/>
          <w:left w:w="115.0" w:type="dxa"/>
          <w:bottom w:w="0.0" w:type="dxa"/>
          <w:right w:w="115.0" w:type="dxa"/>
        </w:tcMar>
      </w:tcPr>
    </w:tblStylePr>
    <w:tblStylePr w:type="lastRow">
      <w:pPr>
        <w:spacing w:after="0" w:before="0" w:line="240" w:lineRule="auto"/>
      </w:pPr>
      <w:rPr>
        <w:color w:val="000000"/>
      </w:rPr>
      <w:tcPr>
        <w:tcBorders>
          <w:top w:color="000000" w:space="0" w:sz="6" w:val="single"/>
          <w:left w:color="000000" w:space="0" w:sz="0" w:val="nil"/>
          <w:bottom w:color="000000" w:space="0" w:sz="18" w:val="single"/>
          <w:right w:color="000000" w:space="0" w:sz="0" w:val="nil"/>
          <w:insideH w:color="000000" w:space="0" w:sz="0" w:val="nil"/>
          <w:insideV w:color="000000" w:space="0" w:sz="0" w:val="nil"/>
        </w:tcBorders>
        <w:shd w:fill="ffffff" w:val="clear"/>
        <w:tcMar>
          <w:top w:w="0.0" w:type="dxa"/>
          <w:left w:w="115.0" w:type="dxa"/>
          <w:bottom w:w="0.0" w:type="dxa"/>
          <w:right w:w="115.0" w:type="dxa"/>
        </w:tcMar>
      </w:tcPr>
    </w:tblStylePr>
    <w:tblStylePr w:type="neCell">
      <w:tcPr>
        <w:tcBorders>
          <w:top w:color="000000" w:space="0" w:sz="18" w:val="single"/>
          <w:left w:color="000000" w:space="0" w:sz="0" w:val="nil"/>
          <w:bottom w:color="000000" w:space="0" w:sz="18" w:val="single"/>
          <w:right w:color="000000" w:space="0" w:sz="0" w:val="nil"/>
          <w:insideH w:color="000000" w:space="0" w:sz="0" w:val="nil"/>
          <w:insideV w:color="000000" w:space="0" w:sz="0" w:val="nil"/>
        </w:tcBorders>
        <w:tcMar>
          <w:top w:w="0.0" w:type="dxa"/>
          <w:left w:w="115.0" w:type="dxa"/>
          <w:bottom w:w="0.0" w:type="dxa"/>
          <w:right w:w="115.0" w:type="dxa"/>
        </w:tcMar>
      </w:tcPr>
    </w:tblStylePr>
    <w:tblStylePr w:type="nwCell">
      <w:rPr>
        <w:color w:val="ffffff"/>
      </w:rPr>
      <w:tcPr>
        <w:tcBorders>
          <w:top w:color="000000" w:space="0" w:sz="18" w:val="single"/>
          <w:left w:color="000000" w:space="0" w:sz="0" w:val="nil"/>
          <w:bottom w:color="000000" w:space="0" w:sz="18" w:val="single"/>
          <w:right w:color="000000" w:space="0" w:sz="0" w:val="nil"/>
          <w:insideH w:color="000000" w:space="0" w:sz="0" w:val="nil"/>
          <w:insideV w:color="000000" w:space="0" w:sz="0" w:val="nil"/>
        </w:tcBorders>
        <w:tcMar>
          <w:top w:w="0.0" w:type="dxa"/>
          <w:left w:w="115.0" w:type="dxa"/>
          <w:bottom w:w="0.0" w:type="dxa"/>
          <w:right w:w="115.0" w:type="dxa"/>
        </w:tcMar>
      </w:tcPr>
    </w:tblStylePr>
  </w:style>
</w:styles>
</file>

<file path=word/_rels/document.xml.rels><?xml version="1.0" encoding="UTF-8" standalone="yes"?><Relationships xmlns="http://schemas.openxmlformats.org/package/2006/relationships"><Relationship Id="rId11" Type="http://schemas.openxmlformats.org/officeDocument/2006/relationships/footer" Target="footer2.xml"/><Relationship Id="rId10" Type="http://schemas.openxmlformats.org/officeDocument/2006/relationships/header" Target="header3.xml"/><Relationship Id="rId13" Type="http://schemas.openxmlformats.org/officeDocument/2006/relationships/footer" Target="footer3.xml"/><Relationship Id="rId12" Type="http://schemas.openxmlformats.org/officeDocument/2006/relationships/header" Target="header4.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hsKw1cy77UVNXO7fDS6Yfci3//Q==">AMUW2mUnGYwxmu/tyqv6UN0Q1481P97yey/Z0nNedqmUkVwFu/4trp+K2/pOyYTOcQiFBpwN8lFebcBlJ6ycLj2VlUsrS3YCXCT9iRrAQlp0Go+X5sUXWhodMYCPXu2GqY4h5OSIgPLI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2021-01-12T00:51:00Z</dcterms:created>
  <dc:creator>Date of Station Operation</dc:creator>
</cp:coreProperties>
</file>